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bookmarkStart w:id="0" w:name="_GoBack"/>
      <w:bookmarkEnd w:id="0"/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72"/>
        <w:gridCol w:w="2117"/>
        <w:gridCol w:w="1694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17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29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17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29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1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6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29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3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5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5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07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8938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938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8938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8938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>
      <w:pPr>
        <w:spacing w:line="240" w:lineRule="atLeas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备注：研究方向（</w:t>
      </w:r>
      <w:r>
        <w:rPr>
          <w:rFonts w:hint="eastAsia" w:ascii="宋体" w:hAnsi="宋体" w:eastAsia="宋体" w:cs="宋体"/>
          <w:szCs w:val="21"/>
        </w:rPr>
        <w:t>专项名称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：卓越风景园林设计师培养专项、园林植物培育与造景专项、乡土文化与现代设计专项、美丽乡村规划与土木工程建设专项。</w:t>
      </w:r>
      <w:r>
        <w:rPr>
          <w:rFonts w:hint="eastAsia" w:ascii="宋体" w:hAnsi="宋体" w:eastAsia="宋体" w:cs="宋体"/>
          <w:szCs w:val="21"/>
          <w:lang w:eastAsia="zh-CN"/>
        </w:rPr>
        <w:t>（选择其中一个专项名称填写）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jg0MjFlMWM3NGE1NDQ1MzlmZjk0MzY1OGEzMDI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3AD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潇菁儿</cp:lastModifiedBy>
  <dcterms:modified xsi:type="dcterms:W3CDTF">2023-10-08T03:22:34Z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14B79913D6BF4477AE0BD8A55826B39F_12</vt:lpwstr>
  </property>
</Properties>
</file>