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bCs/>
          <w:sz w:val="32"/>
          <w:szCs w:val="36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6"/>
        </w:rPr>
        <w:t>《135108艺术设计》考试大纲（2020</w:t>
      </w:r>
      <w:r>
        <w:rPr>
          <w:rFonts w:hint="eastAsia" w:ascii="Times New Roman" w:hAnsi="Times New Roman" w:eastAsia="宋体" w:cs="Times New Roman"/>
          <w:b/>
          <w:bCs/>
          <w:sz w:val="32"/>
          <w:szCs w:val="36"/>
          <w:lang w:eastAsia="zh-CN"/>
        </w:rPr>
        <w:t>版</w:t>
      </w:r>
      <w:r>
        <w:rPr>
          <w:rFonts w:hint="eastAsia" w:ascii="Times New Roman" w:hAnsi="Times New Roman" w:eastAsia="宋体" w:cs="Times New Roman"/>
          <w:b/>
          <w:bCs/>
          <w:sz w:val="32"/>
          <w:szCs w:val="36"/>
        </w:rPr>
        <w:t>）</w:t>
      </w:r>
    </w:p>
    <w:p>
      <w:pPr>
        <w:spacing w:line="360" w:lineRule="auto"/>
        <w:rPr>
          <w:rFonts w:hint="eastAsia" w:ascii="Times New Roman" w:hAnsi="Times New Roman" w:eastAsia="宋体" w:cs="Times New Roman"/>
          <w:b/>
          <w:bCs/>
          <w:sz w:val="28"/>
          <w:szCs w:val="28"/>
        </w:rPr>
      </w:pPr>
      <w:bookmarkStart w:id="0" w:name="OLE_LINK2"/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《701艺术设计基础理论》考试大纲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Ⅰ.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考查目标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szCs w:val="24"/>
        </w:rPr>
        <w:t>本考试大纲仅适用于西北农林科技大学艺术硕士（MFA)艺术设计领域各方向。作为艺术理论基础及艺术史的综合考核科目，主要考核学生对中国美术史、外国美术史、艺术设计概论等本科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阶段</w:t>
      </w:r>
      <w:r>
        <w:rPr>
          <w:rFonts w:hint="eastAsia" w:ascii="Times New Roman" w:hAnsi="Times New Roman" w:eastAsia="宋体" w:cs="Times New Roman"/>
          <w:sz w:val="24"/>
          <w:szCs w:val="24"/>
        </w:rPr>
        <w:t>学习内容的掌握情况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，考查学生的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理论基础、综合理论水平。要求学生结合实践理解和认识理论、理解艺术变迁，具备运用理论形成成熟艺术思维的能力，并能关注现代设计理论的发展与热点现象。    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Ⅱ.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考试形式和试卷结构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试卷满分及考试时间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本试卷满分为</w:t>
      </w:r>
      <w:r>
        <w:rPr>
          <w:rFonts w:hint="eastAsia" w:ascii="Times New Roman" w:hAnsi="Times New Roman" w:eastAsia="宋体" w:cs="Times New Roman"/>
          <w:sz w:val="24"/>
          <w:szCs w:val="24"/>
        </w:rPr>
        <w:t>150</w:t>
      </w:r>
      <w:r>
        <w:rPr>
          <w:rFonts w:ascii="Times New Roman" w:hAnsi="Times New Roman" w:eastAsia="宋体" w:cs="Times New Roman"/>
          <w:sz w:val="24"/>
          <w:szCs w:val="24"/>
        </w:rPr>
        <w:t>分，考试时间为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180</w:t>
      </w:r>
      <w:r>
        <w:rPr>
          <w:rFonts w:ascii="Times New Roman" w:hAnsi="Times New Roman" w:eastAsia="宋体" w:cs="Times New Roman"/>
          <w:sz w:val="24"/>
          <w:szCs w:val="24"/>
        </w:rPr>
        <w:t>分钟。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答题方式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答题方式为闭卷、笔试。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试卷题型结构</w:t>
      </w:r>
    </w:p>
    <w:p>
      <w:pPr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基本题型有：填空题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</w:rPr>
        <w:t>名词解释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</w:rPr>
        <w:t>论述题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Ⅲ.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考查内容</w:t>
      </w:r>
    </w:p>
    <w:p>
      <w:pPr>
        <w:spacing w:line="360" w:lineRule="auto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艺术设计基础理论包括三方面：</w:t>
      </w:r>
    </w:p>
    <w:p>
      <w:pPr>
        <w:numPr>
          <w:ilvl w:val="0"/>
          <w:numId w:val="2"/>
        </w:numPr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设计概论：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A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设计的历史</w:t>
      </w:r>
    </w:p>
    <w:p>
      <w:pPr>
        <w:widowControl/>
        <w:ind w:firstLine="240" w:firstLineChars="1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设计的发生  设计的发展</w:t>
      </w:r>
    </w:p>
    <w:p>
      <w:pPr>
        <w:widowControl/>
        <w:jc w:val="lef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B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设计的特征</w:t>
      </w:r>
    </w:p>
    <w:p>
      <w:pPr>
        <w:widowControl/>
        <w:ind w:firstLine="240" w:firstLineChars="10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艺术性特征  科技性特征  经济性特征  文化性特征</w:t>
      </w:r>
    </w:p>
    <w:p>
      <w:pPr>
        <w:widowControl/>
        <w:jc w:val="lef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C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设计的思维和观念</w:t>
      </w:r>
    </w:p>
    <w:p>
      <w:pPr>
        <w:widowControl/>
        <w:ind w:firstLine="240" w:firstLineChars="10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感性思维与理性思维的设计作用  观念  创意与灵感</w:t>
      </w:r>
    </w:p>
    <w:p>
      <w:pPr>
        <w:widowControl/>
        <w:jc w:val="lef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D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设计的范畴与形态</w:t>
      </w:r>
    </w:p>
    <w:p>
      <w:pPr>
        <w:widowControl/>
        <w:ind w:firstLine="240" w:firstLineChars="10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设计研究范围  设计门类 </w:t>
      </w:r>
    </w:p>
    <w:p>
      <w:pPr>
        <w:widowControl/>
        <w:jc w:val="lef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E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设计师和设计方法</w:t>
      </w:r>
    </w:p>
    <w:p>
      <w:pPr>
        <w:widowControl/>
        <w:ind w:firstLine="240" w:firstLineChars="10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设计师的素养与职责  设计的程序与方法  设计管理 </w:t>
      </w:r>
    </w:p>
    <w:p>
      <w:pPr>
        <w:widowControl/>
        <w:jc w:val="lef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F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设计批评和语境</w:t>
      </w:r>
    </w:p>
    <w:p>
      <w:pPr>
        <w:widowControl/>
        <w:ind w:firstLine="240" w:firstLineChars="10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设计批评的理论与方法  设计批评的原则与标准  设计批评的角度与价值观</w:t>
      </w:r>
    </w:p>
    <w:p>
      <w:pPr>
        <w:widowControl/>
        <w:jc w:val="lef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G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设计的文化与未来</w:t>
      </w:r>
    </w:p>
    <w:p>
      <w:pPr>
        <w:widowControl/>
        <w:ind w:firstLine="240" w:firstLineChars="10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设计与文化的关系  设计的未来</w:t>
      </w:r>
    </w:p>
    <w:p>
      <w:pPr>
        <w:numPr>
          <w:ilvl w:val="0"/>
          <w:numId w:val="2"/>
        </w:numPr>
        <w:ind w:left="0" w:leftChars="0" w:firstLine="0"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中国美术简史：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A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史前美术</w:t>
      </w:r>
    </w:p>
    <w:p>
      <w:pPr>
        <w:widowControl/>
        <w:ind w:firstLine="240" w:firstLineChars="1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旧石器时代美术   彩陶</w:t>
      </w:r>
    </w:p>
    <w:p>
      <w:pPr>
        <w:widowControl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B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先秦美术</w:t>
      </w:r>
    </w:p>
    <w:p>
      <w:pPr>
        <w:widowControl/>
        <w:ind w:firstLine="240" w:firstLineChars="1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青铜艺术   雕塑与建筑   工艺美术</w:t>
      </w:r>
    </w:p>
    <w:p>
      <w:pPr>
        <w:widowControl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C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秦汉美术</w:t>
      </w:r>
    </w:p>
    <w:p>
      <w:pPr>
        <w:widowControl/>
        <w:tabs>
          <w:tab w:val="left" w:pos="3651"/>
        </w:tabs>
        <w:ind w:firstLine="240" w:firstLineChars="1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绘画（画像石、砖） 雕塑、建筑</w:t>
      </w:r>
      <w:r>
        <w:rPr>
          <w:rFonts w:hint="eastAsia" w:ascii="Times New Roman" w:hAnsi="Times New Roman" w:eastAsia="宋体" w:cs="Times New Roman"/>
          <w:sz w:val="24"/>
          <w:szCs w:val="24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工艺美术</w:t>
      </w:r>
    </w:p>
    <w:p>
      <w:pPr>
        <w:widowControl/>
        <w:tabs>
          <w:tab w:val="left" w:pos="3651"/>
        </w:tabs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D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魏晋南北朝隋唐美术</w:t>
      </w:r>
    </w:p>
    <w:p>
      <w:pPr>
        <w:widowControl/>
        <w:tabs>
          <w:tab w:val="left" w:pos="3651"/>
        </w:tabs>
        <w:ind w:firstLine="240" w:firstLineChars="1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绘画及理论  雕塑 宗教艺术  建筑  工艺美术</w:t>
      </w:r>
    </w:p>
    <w:p>
      <w:pPr>
        <w:widowControl/>
        <w:tabs>
          <w:tab w:val="left" w:pos="3651"/>
        </w:tabs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E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五代宋元美术</w:t>
      </w:r>
    </w:p>
    <w:p>
      <w:pPr>
        <w:widowControl/>
        <w:tabs>
          <w:tab w:val="left" w:pos="3651"/>
        </w:tabs>
        <w:ind w:firstLine="240" w:firstLineChars="1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绘画   书法  建筑与雕塑  工艺美术</w:t>
      </w:r>
    </w:p>
    <w:p>
      <w:pPr>
        <w:widowControl/>
        <w:tabs>
          <w:tab w:val="left" w:pos="3651"/>
        </w:tabs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F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明清美术</w:t>
      </w:r>
    </w:p>
    <w:p>
      <w:pPr>
        <w:widowControl/>
        <w:tabs>
          <w:tab w:val="left" w:pos="3651"/>
        </w:tabs>
        <w:ind w:firstLine="240" w:firstLineChars="1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绘画  书法与篆刻  建筑与雕塑  工艺美术</w:t>
      </w:r>
    </w:p>
    <w:p>
      <w:pPr>
        <w:widowControl/>
        <w:tabs>
          <w:tab w:val="left" w:pos="3651"/>
        </w:tabs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G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近现代美术</w:t>
      </w:r>
    </w:p>
    <w:p>
      <w:pPr>
        <w:widowControl/>
        <w:tabs>
          <w:tab w:val="left" w:pos="3651"/>
        </w:tabs>
        <w:ind w:firstLine="240" w:firstLineChars="1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中国画  近代建筑  西学东渐  工艺美术</w:t>
      </w:r>
    </w:p>
    <w:p>
      <w:pPr>
        <w:numPr>
          <w:ilvl w:val="0"/>
          <w:numId w:val="2"/>
        </w:numPr>
        <w:tabs>
          <w:tab w:val="left" w:pos="3651"/>
        </w:tabs>
        <w:ind w:left="0" w:leftChars="0" w:firstLine="0" w:firstLineChars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外国美术简史：A原始、古代艺术</w:t>
      </w:r>
    </w:p>
    <w:p>
      <w:pPr>
        <w:widowControl/>
        <w:tabs>
          <w:tab w:val="left" w:pos="3651"/>
        </w:tabs>
        <w:ind w:firstLine="240" w:firstLineChars="1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原始美术  两河、古埃及、爱琴文明、古希腊、古罗马美术</w:t>
      </w:r>
    </w:p>
    <w:p>
      <w:pPr>
        <w:widowControl/>
        <w:tabs>
          <w:tab w:val="left" w:pos="3651"/>
        </w:tabs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B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欧洲中世纪美术</w:t>
      </w:r>
    </w:p>
    <w:p>
      <w:pPr>
        <w:widowControl/>
        <w:tabs>
          <w:tab w:val="left" w:pos="3651"/>
        </w:tabs>
        <w:ind w:firstLine="240" w:firstLineChars="1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早期基督教美术  拜占庭美术  罗马式美术  哥特式美术</w:t>
      </w:r>
    </w:p>
    <w:p>
      <w:pPr>
        <w:widowControl/>
        <w:tabs>
          <w:tab w:val="left" w:pos="3651"/>
        </w:tabs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C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欧洲文艺复兴时期美术</w:t>
      </w:r>
    </w:p>
    <w:p>
      <w:pPr>
        <w:widowControl/>
        <w:tabs>
          <w:tab w:val="left" w:pos="3651"/>
        </w:tabs>
        <w:ind w:firstLine="240" w:firstLineChars="1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意大利、尼德兰、德国、西班牙、法国</w:t>
      </w:r>
    </w:p>
    <w:p>
      <w:pPr>
        <w:widowControl/>
        <w:tabs>
          <w:tab w:val="left" w:pos="3651"/>
        </w:tabs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D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17、18世纪欧洲美术</w:t>
      </w:r>
    </w:p>
    <w:p>
      <w:pPr>
        <w:widowControl/>
        <w:tabs>
          <w:tab w:val="left" w:pos="3651"/>
        </w:tabs>
        <w:ind w:firstLine="240" w:firstLineChars="1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意大利、佛兰德斯、荷兰、西班牙、法国</w:t>
      </w:r>
    </w:p>
    <w:p>
      <w:pPr>
        <w:widowControl/>
        <w:tabs>
          <w:tab w:val="left" w:pos="3651"/>
        </w:tabs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E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19世纪欧洲及美国美术</w:t>
      </w:r>
    </w:p>
    <w:p>
      <w:pPr>
        <w:widowControl/>
        <w:tabs>
          <w:tab w:val="left" w:pos="3651"/>
          <w:tab w:val="center" w:pos="4153"/>
        </w:tabs>
        <w:ind w:firstLine="240" w:firstLineChars="1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法国新古典主义、浪漫主义、批判现实主义</w:t>
      </w:r>
      <w:r>
        <w:rPr>
          <w:rFonts w:hint="eastAsia" w:ascii="Times New Roman" w:hAnsi="Times New Roman" w:eastAsia="宋体" w:cs="Times New Roman"/>
          <w:sz w:val="24"/>
          <w:szCs w:val="24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</w:rPr>
        <w:t>美术  印象主义、新印象主义、后印象主义美术  法国雕塑  德国美术  英国美术  美国美术  俄罗斯美术</w:t>
      </w:r>
    </w:p>
    <w:p>
      <w:pPr>
        <w:widowControl/>
        <w:tabs>
          <w:tab w:val="left" w:pos="3651"/>
          <w:tab w:val="center" w:pos="4153"/>
        </w:tabs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F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20世纪美术</w:t>
      </w:r>
    </w:p>
    <w:p>
      <w:pPr>
        <w:widowControl/>
        <w:tabs>
          <w:tab w:val="left" w:pos="3651"/>
          <w:tab w:val="center" w:pos="4153"/>
        </w:tabs>
        <w:ind w:firstLine="240" w:firstLineChars="1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西方美术  苏联美术</w:t>
      </w:r>
    </w:p>
    <w:p>
      <w:pPr>
        <w:widowControl/>
        <w:tabs>
          <w:tab w:val="left" w:pos="3651"/>
          <w:tab w:val="center" w:pos="4153"/>
        </w:tabs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G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亚洲美术</w:t>
      </w:r>
    </w:p>
    <w:p>
      <w:pPr>
        <w:widowControl/>
        <w:tabs>
          <w:tab w:val="left" w:pos="3651"/>
          <w:tab w:val="center" w:pos="4153"/>
        </w:tabs>
        <w:ind w:firstLine="240" w:firstLineChars="1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印度美术  伊朗美术  日本美术  东南亚美术</w:t>
      </w:r>
    </w:p>
    <w:p>
      <w:pPr>
        <w:widowControl/>
        <w:tabs>
          <w:tab w:val="left" w:pos="3651"/>
          <w:tab w:val="center" w:pos="4153"/>
        </w:tabs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H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非洲、拉美古代美术</w:t>
      </w:r>
    </w:p>
    <w:p>
      <w:pPr>
        <w:widowControl/>
        <w:tabs>
          <w:tab w:val="left" w:pos="3651"/>
          <w:tab w:val="center" w:pos="4153"/>
        </w:tabs>
        <w:ind w:firstLine="240" w:firstLineChars="1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非洲黑人艺术  拉美古代美术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Ⅳ. 参考书目</w:t>
      </w:r>
    </w:p>
    <w:bookmarkEnd w:id="0"/>
    <w:p>
      <w:pPr>
        <w:numPr>
          <w:ilvl w:val="0"/>
          <w:numId w:val="3"/>
        </w:num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《设计概论新编》（第二版），赵农，高等教育出版社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9787040452006 </w:t>
      </w:r>
    </w:p>
    <w:p>
      <w:pPr>
        <w:numPr>
          <w:ilvl w:val="0"/>
          <w:numId w:val="3"/>
        </w:num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《设计概论》（修订本），荆雷，普通高等教育“十一五”规划教材，河北美术出版社，9787531029212</w:t>
      </w:r>
    </w:p>
    <w:p>
      <w:pPr>
        <w:numPr>
          <w:ilvl w:val="0"/>
          <w:numId w:val="3"/>
        </w:num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《中国美术简史》，中央美术学院美术史系中国美术史教研室编著，中国青年出版社，9787500646501  </w:t>
      </w:r>
    </w:p>
    <w:p>
      <w:pPr>
        <w:numPr>
          <w:ilvl w:val="0"/>
          <w:numId w:val="3"/>
        </w:num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《外国美术简史》（增订本），中央美术学院美术史系中国美术史教研室编著，中国青年出版社，9787500673309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                      </w:t>
      </w:r>
      <w:r>
        <w:rPr>
          <w:rFonts w:hint="eastAsia" w:ascii="Times New Roman" w:hAnsi="Times New Roman" w:eastAsia="宋体" w:cs="Times New Roman"/>
          <w:sz w:val="24"/>
          <w:szCs w:val="24"/>
        </w:rPr>
        <w:br w:type="page"/>
      </w:r>
    </w:p>
    <w:p>
      <w:pPr>
        <w:spacing w:line="360" w:lineRule="auto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第四单元科目《961造型基础》考试大纲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24"/>
          <w:szCs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  <w:highlight w:val="none"/>
        </w:rPr>
        <w:t>Ⅰ.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b/>
          <w:bCs/>
          <w:sz w:val="24"/>
          <w:szCs w:val="24"/>
          <w:highlight w:val="none"/>
        </w:rPr>
        <w:t>考查目标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本科目考查学生的空间表现能力、色彩表现能力和设计造型能力。目的在于考查学生的基础造型水平和设计造型水平。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  <w:highlight w:val="none"/>
        </w:rPr>
        <w:t>Ⅱ.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b/>
          <w:bCs/>
          <w:sz w:val="24"/>
          <w:szCs w:val="24"/>
          <w:highlight w:val="none"/>
        </w:rPr>
        <w:t>考试形式和试卷结构</w:t>
      </w:r>
    </w:p>
    <w:p>
      <w:pPr>
        <w:numPr>
          <w:ilvl w:val="0"/>
          <w:numId w:val="4"/>
        </w:num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试卷满分及考试时间</w:t>
      </w:r>
    </w:p>
    <w:p>
      <w:pPr>
        <w:spacing w:line="360" w:lineRule="auto"/>
        <w:ind w:firstLine="240" w:firstLineChars="1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本试卷满分为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150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分，考试时间为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180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分钟。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答题形式</w:t>
      </w:r>
    </w:p>
    <w:p>
      <w:pPr>
        <w:spacing w:line="360" w:lineRule="auto"/>
        <w:ind w:firstLine="240" w:firstLineChars="100"/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 xml:space="preserve">闭卷考试。需要准备绘图工具、画具、颜料或马克笔等着色工具、绘画辅助工具。 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试卷题型结构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基本题型为绘画表现题。包括默写人物动态、命题式专业设计题材表现。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  <w:highlight w:val="none"/>
        </w:rPr>
        <w:t>Ⅲ.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b/>
          <w:bCs/>
          <w:sz w:val="24"/>
          <w:szCs w:val="24"/>
          <w:highlight w:val="none"/>
        </w:rPr>
        <w:t>考查内容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b/>
          <w:bCs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考查内容为人物或静物，以考试设计任务书要求为准。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highlight w:val="none"/>
        </w:rPr>
        <w:t>Ⅳ. 参考书目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《手绘景观表现技法教程》，文健，张宝增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 xml:space="preserve"> 清华大学出版社，9787810828118　</w:t>
      </w:r>
    </w:p>
    <w:p>
      <w:pPr>
        <w:rPr>
          <w:sz w:val="24"/>
          <w:szCs w:val="24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2D3BB3"/>
    <w:multiLevelType w:val="singleLevel"/>
    <w:tmpl w:val="D92D3B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0F51885"/>
    <w:multiLevelType w:val="singleLevel"/>
    <w:tmpl w:val="20F5188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D4495A5"/>
    <w:multiLevelType w:val="singleLevel"/>
    <w:tmpl w:val="4D4495A5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F0D122E"/>
    <w:multiLevelType w:val="singleLevel"/>
    <w:tmpl w:val="6F0D122E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1D300D"/>
    <w:rsid w:val="00364013"/>
    <w:rsid w:val="00A312A4"/>
    <w:rsid w:val="00A534CC"/>
    <w:rsid w:val="00B004C5"/>
    <w:rsid w:val="0681394A"/>
    <w:rsid w:val="0D60219A"/>
    <w:rsid w:val="27C11D6D"/>
    <w:rsid w:val="29F12339"/>
    <w:rsid w:val="2CE373A5"/>
    <w:rsid w:val="2E8D3443"/>
    <w:rsid w:val="31A1077F"/>
    <w:rsid w:val="37EA3BF5"/>
    <w:rsid w:val="541D300D"/>
    <w:rsid w:val="57214E81"/>
    <w:rsid w:val="6B7B4496"/>
    <w:rsid w:val="74295C30"/>
    <w:rsid w:val="77C0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248</Words>
  <Characters>1414</Characters>
  <Lines>11</Lines>
  <Paragraphs>3</Paragraphs>
  <TotalTime>12</TotalTime>
  <ScaleCrop>false</ScaleCrop>
  <LinksUpToDate>false</LinksUpToDate>
  <CharactersWithSpaces>1659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2020-08-27T13:24:00Z</dcterms:created>
  <dc:creator>张娟娟</dc:creator>
  <cp:lastModifiedBy>张娟娟</cp:lastModifiedBy>
  <cp:lastPrinted>2020-09-03T06:39:00Z</cp:lastPrinted>
  <dcterms:modified xsi:type="dcterms:W3CDTF">2020-09-03T07:52:51Z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