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before="0" w:after="0" w:line="560" w:lineRule="exact"/>
        <w:rPr>
          <w:rFonts w:ascii="Times New Roman" w:hAnsi="Times New Roman" w:eastAsia="仿宋"/>
          <w:b w:val="0"/>
          <w:bCs w:val="0"/>
          <w:sz w:val="40"/>
          <w:szCs w:val="40"/>
        </w:rPr>
      </w:pPr>
      <w:r>
        <w:rPr>
          <w:rFonts w:ascii="Times New Roman" w:hAnsi="仿宋" w:eastAsia="仿宋"/>
          <w:b w:val="0"/>
          <w:bCs w:val="0"/>
          <w:sz w:val="40"/>
          <w:szCs w:val="40"/>
        </w:rPr>
        <w:t>风景园林艺术学院</w:t>
      </w:r>
    </w:p>
    <w:p>
      <w:pPr>
        <w:pStyle w:val="8"/>
        <w:snapToGrid w:val="0"/>
        <w:spacing w:before="0" w:after="0" w:line="560" w:lineRule="exact"/>
        <w:rPr>
          <w:rFonts w:ascii="Times New Roman" w:hAnsi="Times New Roman" w:eastAsia="仿宋"/>
          <w:b w:val="0"/>
          <w:bCs w:val="0"/>
          <w:sz w:val="40"/>
          <w:szCs w:val="40"/>
        </w:rPr>
      </w:pPr>
      <w:r>
        <w:rPr>
          <w:rFonts w:ascii="Times New Roman" w:hAnsi="仿宋" w:eastAsia="仿宋"/>
          <w:b w:val="0"/>
          <w:bCs w:val="0"/>
          <w:sz w:val="40"/>
          <w:szCs w:val="40"/>
        </w:rPr>
        <w:t>推荐</w:t>
      </w:r>
      <w:r>
        <w:rPr>
          <w:rFonts w:ascii="Times New Roman" w:hAnsi="Times New Roman" w:eastAsia="仿宋"/>
          <w:b w:val="0"/>
          <w:bCs w:val="0"/>
          <w:sz w:val="40"/>
          <w:szCs w:val="40"/>
        </w:rPr>
        <w:t>2021</w:t>
      </w:r>
      <w:r>
        <w:rPr>
          <w:rFonts w:ascii="Times New Roman" w:hAnsi="仿宋" w:eastAsia="仿宋"/>
          <w:b w:val="0"/>
          <w:bCs w:val="0"/>
          <w:sz w:val="40"/>
          <w:szCs w:val="40"/>
        </w:rPr>
        <w:t>届优秀本科毕业生免试攻读硕士研究生工作实施细则</w:t>
      </w:r>
    </w:p>
    <w:p>
      <w:pPr>
        <w:pStyle w:val="6"/>
        <w:pBdr>
          <w:bottom w:val="none" w:color="auto" w:sz="0" w:space="0"/>
        </w:pBdr>
        <w:spacing w:line="360" w:lineRule="auto"/>
        <w:ind w:firstLine="560" w:firstLineChars="200"/>
        <w:jc w:val="both"/>
        <w:rPr>
          <w:rFonts w:ascii="Times New Roman" w:hAnsi="Times New Roman" w:eastAsia="仿宋" w:cs="Times New Roman"/>
          <w:sz w:val="28"/>
          <w:szCs w:val="28"/>
        </w:rPr>
      </w:pPr>
    </w:p>
    <w:p>
      <w:pPr>
        <w:pStyle w:val="8"/>
        <w:snapToGrid w:val="0"/>
        <w:spacing w:before="0" w:after="0" w:line="560" w:lineRule="exact"/>
        <w:rPr>
          <w:rFonts w:ascii="Times New Roman" w:hAnsi="仿宋" w:eastAsia="仿宋"/>
        </w:rPr>
      </w:pPr>
      <w:r>
        <w:rPr>
          <w:rFonts w:ascii="Times New Roman" w:hAnsi="仿宋" w:eastAsia="仿宋"/>
        </w:rPr>
        <w:t>第一章总则</w:t>
      </w:r>
    </w:p>
    <w:p>
      <w:pPr>
        <w:pStyle w:val="6"/>
        <w:pBdr>
          <w:bottom w:val="none" w:color="auto" w:sz="0" w:space="0"/>
        </w:pBdr>
        <w:spacing w:line="56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仿宋" w:eastAsia="仿宋" w:cs="Times New Roman"/>
          <w:sz w:val="32"/>
          <w:szCs w:val="32"/>
        </w:rPr>
        <w:t>为做好</w:t>
      </w:r>
      <w:r>
        <w:rPr>
          <w:rFonts w:ascii="Times New Roman" w:hAnsi="Times New Roman" w:eastAsia="仿宋" w:cs="Times New Roman"/>
          <w:sz w:val="32"/>
          <w:szCs w:val="32"/>
        </w:rPr>
        <w:t>2021</w:t>
      </w:r>
      <w:r>
        <w:rPr>
          <w:rFonts w:ascii="Times New Roman" w:hAnsi="仿宋" w:eastAsia="仿宋" w:cs="Times New Roman"/>
          <w:sz w:val="32"/>
          <w:szCs w:val="32"/>
        </w:rPr>
        <w:t>届优秀本科毕业生免试攻读研究生工作，根据《西北农林科技大学推荐优秀应届本科毕业生免试攻读研究生实施办法（试行）》（校研发〔</w:t>
      </w:r>
      <w:r>
        <w:rPr>
          <w:rFonts w:ascii="Times New Roman" w:hAnsi="Times New Roman" w:eastAsia="仿宋" w:cs="Times New Roman"/>
          <w:sz w:val="32"/>
          <w:szCs w:val="32"/>
        </w:rPr>
        <w:t>2018</w:t>
      </w:r>
      <w:r>
        <w:rPr>
          <w:rFonts w:ascii="Times New Roman" w:hAnsi="仿宋" w:eastAsia="仿宋" w:cs="Times New Roman"/>
          <w:sz w:val="32"/>
          <w:szCs w:val="32"/>
        </w:rPr>
        <w:t>〕</w:t>
      </w:r>
      <w:r>
        <w:rPr>
          <w:rFonts w:ascii="Times New Roman" w:hAnsi="Times New Roman" w:eastAsia="仿宋" w:cs="Times New Roman"/>
          <w:sz w:val="32"/>
          <w:szCs w:val="32"/>
        </w:rPr>
        <w:t>142</w:t>
      </w:r>
      <w:r>
        <w:rPr>
          <w:rFonts w:ascii="Times New Roman" w:hAnsi="仿宋" w:eastAsia="仿宋" w:cs="Times New Roman"/>
          <w:sz w:val="32"/>
          <w:szCs w:val="32"/>
        </w:rPr>
        <w:t>号）有关规定，结合学院实际，特制定本细则。</w:t>
      </w:r>
    </w:p>
    <w:p>
      <w:pPr>
        <w:pStyle w:val="8"/>
        <w:snapToGrid w:val="0"/>
        <w:spacing w:before="0" w:after="0" w:line="560" w:lineRule="exact"/>
        <w:rPr>
          <w:rFonts w:ascii="Times New Roman" w:hAnsi="仿宋" w:eastAsia="仿宋"/>
        </w:rPr>
      </w:pPr>
      <w:r>
        <w:rPr>
          <w:rFonts w:ascii="Times New Roman" w:hAnsi="仿宋" w:eastAsia="仿宋"/>
        </w:rPr>
        <w:t>第二章 机构与职责</w:t>
      </w:r>
    </w:p>
    <w:p>
      <w:pPr>
        <w:pStyle w:val="8"/>
        <w:snapToGrid w:val="0"/>
        <w:spacing w:before="0" w:after="0" w:line="560" w:lineRule="exact"/>
        <w:ind w:firstLine="643" w:firstLineChars="200"/>
        <w:jc w:val="both"/>
        <w:rPr>
          <w:rFonts w:ascii="Times New Roman" w:hAnsi="Times New Roman" w:eastAsia="仿宋"/>
          <w:b w:val="0"/>
        </w:rPr>
      </w:pPr>
      <w:r>
        <w:rPr>
          <w:rFonts w:ascii="Times New Roman" w:hAnsi="仿宋" w:eastAsia="仿宋"/>
        </w:rPr>
        <w:t>第二条</w:t>
      </w:r>
      <w:r>
        <w:rPr>
          <w:rFonts w:ascii="Times New Roman" w:hAnsi="仿宋" w:eastAsia="仿宋"/>
          <w:b w:val="0"/>
          <w:bCs w:val="0"/>
        </w:rPr>
        <w:t>学院成</w:t>
      </w:r>
      <w:r>
        <w:rPr>
          <w:rFonts w:ascii="Times New Roman" w:hAnsi="仿宋" w:eastAsia="仿宋"/>
          <w:b w:val="0"/>
        </w:rPr>
        <w:t>立风景园林艺术学院推免生遴选工作领导小组，全面负责学院推免生遴选工作。</w:t>
      </w:r>
    </w:p>
    <w:p>
      <w:pPr>
        <w:pStyle w:val="8"/>
        <w:snapToGrid w:val="0"/>
        <w:spacing w:before="0" w:after="0" w:line="560" w:lineRule="exact"/>
        <w:ind w:firstLine="640" w:firstLineChars="200"/>
        <w:jc w:val="both"/>
        <w:outlineLvl w:val="9"/>
        <w:rPr>
          <w:rFonts w:ascii="Times New Roman" w:hAnsi="Times New Roman" w:eastAsia="仿宋"/>
          <w:b w:val="0"/>
        </w:rPr>
      </w:pPr>
      <w:r>
        <w:rPr>
          <w:rFonts w:ascii="Times New Roman" w:hAnsi="仿宋" w:eastAsia="仿宋"/>
          <w:b w:val="0"/>
        </w:rPr>
        <w:t>组长：孙玉瑷</w:t>
      </w:r>
      <w:r>
        <w:rPr>
          <w:rFonts w:hint="eastAsia" w:ascii="Times New Roman" w:hAnsi="仿宋" w:eastAsia="仿宋"/>
          <w:b w:val="0"/>
        </w:rPr>
        <w:t xml:space="preserve">  </w:t>
      </w:r>
      <w:r>
        <w:rPr>
          <w:rFonts w:ascii="Times New Roman" w:hAnsi="仿宋" w:eastAsia="仿宋"/>
          <w:b w:val="0"/>
        </w:rPr>
        <w:t>段渊古</w:t>
      </w:r>
    </w:p>
    <w:p>
      <w:pPr>
        <w:pStyle w:val="8"/>
        <w:snapToGrid w:val="0"/>
        <w:spacing w:before="0" w:after="0" w:line="560" w:lineRule="exact"/>
        <w:ind w:firstLine="640" w:firstLineChars="200"/>
        <w:jc w:val="both"/>
        <w:outlineLvl w:val="9"/>
        <w:rPr>
          <w:rFonts w:ascii="Times New Roman" w:hAnsi="Times New Roman" w:eastAsia="仿宋"/>
          <w:b w:val="0"/>
          <w:highlight w:val="yellow"/>
        </w:rPr>
      </w:pPr>
      <w:r>
        <w:rPr>
          <w:rFonts w:ascii="Times New Roman" w:hAnsi="仿宋" w:eastAsia="仿宋"/>
          <w:b w:val="0"/>
        </w:rPr>
        <w:t>副组长：高天</w:t>
      </w:r>
      <w:r>
        <w:rPr>
          <w:rFonts w:hint="eastAsia" w:ascii="Times New Roman" w:hAnsi="仿宋" w:eastAsia="仿宋"/>
          <w:b w:val="0"/>
        </w:rPr>
        <w:t xml:space="preserve">  </w:t>
      </w:r>
      <w:r>
        <w:rPr>
          <w:rFonts w:ascii="Times New Roman" w:hAnsi="仿宋" w:eastAsia="仿宋"/>
          <w:b w:val="0"/>
        </w:rPr>
        <w:t>张延龙</w:t>
      </w:r>
      <w:r>
        <w:rPr>
          <w:rFonts w:hint="eastAsia" w:ascii="Times New Roman" w:hAnsi="仿宋" w:eastAsia="仿宋"/>
          <w:b w:val="0"/>
        </w:rPr>
        <w:t xml:space="preserve">  </w:t>
      </w:r>
      <w:r>
        <w:rPr>
          <w:rFonts w:ascii="Times New Roman" w:hAnsi="仿宋" w:eastAsia="仿宋"/>
          <w:b w:val="0"/>
        </w:rPr>
        <w:t>王文良</w:t>
      </w:r>
    </w:p>
    <w:p>
      <w:pPr>
        <w:pStyle w:val="8"/>
        <w:snapToGrid w:val="0"/>
        <w:spacing w:before="0" w:after="0" w:line="560" w:lineRule="exact"/>
        <w:ind w:firstLine="640" w:firstLineChars="200"/>
        <w:jc w:val="both"/>
        <w:outlineLvl w:val="9"/>
        <w:rPr>
          <w:rFonts w:ascii="Times New Roman" w:hAnsi="Times New Roman" w:eastAsia="仿宋"/>
          <w:b w:val="0"/>
          <w:bCs w:val="0"/>
        </w:rPr>
      </w:pPr>
      <w:r>
        <w:rPr>
          <w:rFonts w:ascii="Times New Roman" w:hAnsi="仿宋" w:eastAsia="仿宋"/>
          <w:b w:val="0"/>
        </w:rPr>
        <w:t>成员：陈群辉</w:t>
      </w:r>
      <w:r>
        <w:rPr>
          <w:rFonts w:hint="eastAsia" w:ascii="Times New Roman" w:hAnsi="仿宋" w:eastAsia="仿宋"/>
          <w:b w:val="0"/>
        </w:rPr>
        <w:t xml:space="preserve"> </w:t>
      </w:r>
      <w:r>
        <w:rPr>
          <w:rFonts w:ascii="Times New Roman" w:hAnsi="仿宋" w:eastAsia="仿宋"/>
          <w:b w:val="0"/>
          <w:bCs w:val="0"/>
        </w:rPr>
        <w:t>洪波</w:t>
      </w:r>
      <w:r>
        <w:rPr>
          <w:rFonts w:hint="eastAsia" w:ascii="Times New Roman" w:hAnsi="仿宋" w:eastAsia="仿宋"/>
          <w:b w:val="0"/>
          <w:bCs w:val="0"/>
        </w:rPr>
        <w:t xml:space="preserve"> </w:t>
      </w:r>
      <w:r>
        <w:rPr>
          <w:rFonts w:ascii="Times New Roman" w:hAnsi="仿宋" w:eastAsia="仿宋"/>
          <w:b w:val="0"/>
        </w:rPr>
        <w:t>李厚华</w:t>
      </w:r>
      <w:r>
        <w:rPr>
          <w:rFonts w:hint="eastAsia" w:ascii="Times New Roman" w:hAnsi="仿宋" w:eastAsia="仿宋"/>
          <w:b w:val="0"/>
        </w:rPr>
        <w:t xml:space="preserve"> </w:t>
      </w:r>
      <w:r>
        <w:rPr>
          <w:rFonts w:ascii="Times New Roman" w:hAnsi="仿宋" w:eastAsia="仿宋"/>
          <w:b w:val="0"/>
        </w:rPr>
        <w:t>曹宁</w:t>
      </w:r>
      <w:r>
        <w:rPr>
          <w:rFonts w:hint="eastAsia" w:ascii="Times New Roman" w:hAnsi="仿宋" w:eastAsia="仿宋"/>
          <w:b w:val="0"/>
        </w:rPr>
        <w:t xml:space="preserve"> </w:t>
      </w:r>
      <w:r>
        <w:rPr>
          <w:rFonts w:ascii="Times New Roman" w:hAnsi="仿宋" w:eastAsia="仿宋"/>
          <w:b w:val="0"/>
        </w:rPr>
        <w:t>闻海燕</w:t>
      </w:r>
      <w:r>
        <w:rPr>
          <w:rFonts w:hint="eastAsia" w:ascii="Times New Roman" w:hAnsi="仿宋" w:eastAsia="仿宋"/>
          <w:b w:val="0"/>
        </w:rPr>
        <w:t xml:space="preserve"> </w:t>
      </w:r>
      <w:r>
        <w:rPr>
          <w:rFonts w:ascii="Times New Roman" w:hAnsi="仿宋" w:eastAsia="仿宋"/>
          <w:b w:val="0"/>
          <w:bCs w:val="0"/>
        </w:rPr>
        <w:t>张娟娟</w:t>
      </w:r>
      <w:r>
        <w:rPr>
          <w:rFonts w:hint="eastAsia" w:ascii="Times New Roman" w:hAnsi="仿宋" w:eastAsia="仿宋"/>
          <w:b w:val="0"/>
          <w:bCs w:val="0"/>
        </w:rPr>
        <w:t xml:space="preserve"> </w:t>
      </w:r>
      <w:r>
        <w:rPr>
          <w:rFonts w:ascii="Times New Roman" w:hAnsi="仿宋" w:eastAsia="仿宋"/>
          <w:b w:val="0"/>
          <w:bCs w:val="0"/>
        </w:rPr>
        <w:t>郭盼</w:t>
      </w:r>
    </w:p>
    <w:p>
      <w:pPr>
        <w:pStyle w:val="8"/>
        <w:snapToGrid w:val="0"/>
        <w:spacing w:before="0" w:after="0" w:line="560" w:lineRule="exact"/>
        <w:rPr>
          <w:rFonts w:ascii="Times New Roman" w:hAnsi="仿宋" w:eastAsia="仿宋"/>
        </w:rPr>
      </w:pPr>
      <w:r>
        <w:rPr>
          <w:rFonts w:ascii="Times New Roman" w:hAnsi="仿宋" w:eastAsia="仿宋"/>
        </w:rPr>
        <w:t>第三章 工作程序</w:t>
      </w:r>
    </w:p>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第三条</w:t>
      </w:r>
      <w:r>
        <w:rPr>
          <w:rFonts w:ascii="Times New Roman" w:hAnsi="仿宋" w:eastAsia="仿宋"/>
          <w:b w:val="0"/>
          <w:bCs w:val="0"/>
        </w:rPr>
        <w:t>遴选条件</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拥护中国共产党的领导和社会主义制度，具有高尚的爱国主义情操和集体主义精神，社会责任感强，遵纪守法，积极向上，身心健康；</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诚实守信，学风端正，品行优良，无考试作弊或剽窃他人学术成果等学术不端行为；</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获得本科前三学年应修课程全部学分，且课程学分成绩排名在专业年级前</w:t>
      </w:r>
      <w:r>
        <w:rPr>
          <w:rFonts w:ascii="Times New Roman" w:hAnsi="Times New Roman" w:eastAsia="仿宋" w:cs="Times New Roman"/>
          <w:sz w:val="32"/>
          <w:szCs w:val="32"/>
        </w:rPr>
        <w:t>50%</w:t>
      </w:r>
      <w:r>
        <w:rPr>
          <w:rFonts w:ascii="Times New Roman" w:hAnsi="仿宋" w:eastAsia="仿宋" w:cs="Times New Roman"/>
          <w:sz w:val="32"/>
          <w:szCs w:val="32"/>
        </w:rPr>
        <w:t>；</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外语成绩：全国英语四级考试成绩在</w:t>
      </w:r>
      <w:r>
        <w:rPr>
          <w:rFonts w:ascii="Times New Roman" w:hAnsi="Times New Roman" w:eastAsia="仿宋" w:cs="Times New Roman"/>
          <w:sz w:val="32"/>
          <w:szCs w:val="32"/>
        </w:rPr>
        <w:t>425</w:t>
      </w:r>
      <w:r>
        <w:rPr>
          <w:rFonts w:ascii="Times New Roman" w:hAnsi="仿宋" w:eastAsia="仿宋" w:cs="Times New Roman"/>
          <w:sz w:val="32"/>
          <w:szCs w:val="32"/>
        </w:rPr>
        <w:t>分及以上或外语小语种四级成绩在</w:t>
      </w:r>
      <w:r>
        <w:rPr>
          <w:rFonts w:ascii="Times New Roman" w:hAnsi="Times New Roman" w:eastAsia="仿宋" w:cs="Times New Roman"/>
          <w:sz w:val="32"/>
          <w:szCs w:val="32"/>
        </w:rPr>
        <w:t>60</w:t>
      </w:r>
      <w:r>
        <w:rPr>
          <w:rFonts w:ascii="Times New Roman" w:hAnsi="仿宋" w:eastAsia="仿宋" w:cs="Times New Roman"/>
          <w:sz w:val="32"/>
          <w:szCs w:val="32"/>
        </w:rPr>
        <w:t>分及以上；</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具有从事科学研究志向，具有较强的创新意识、创新潜质和创新能力，且符合各遴选单位科研潜质考核要求。</w:t>
      </w:r>
    </w:p>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第四条</w:t>
      </w:r>
      <w:r>
        <w:rPr>
          <w:rFonts w:ascii="Times New Roman" w:hAnsi="仿宋" w:eastAsia="仿宋"/>
          <w:b w:val="0"/>
          <w:bCs w:val="0"/>
        </w:rPr>
        <w:t>推免指标</w:t>
      </w:r>
    </w:p>
    <w:p>
      <w:pPr>
        <w:pStyle w:val="8"/>
        <w:snapToGrid w:val="0"/>
        <w:spacing w:before="0" w:after="0" w:line="360" w:lineRule="auto"/>
        <w:ind w:firstLine="560" w:firstLineChars="200"/>
        <w:jc w:val="both"/>
        <w:rPr>
          <w:rFonts w:ascii="Times New Roman" w:hAnsi="Times New Roman" w:eastAsia="仿宋"/>
          <w:b w:val="0"/>
          <w:bCs w:val="0"/>
          <w:sz w:val="28"/>
          <w:szCs w:val="28"/>
        </w:rPr>
      </w:pPr>
      <w:r>
        <w:rPr>
          <w:rFonts w:ascii="Times New Roman" w:hAnsi="Times New Roman" w:eastAsia="仿宋"/>
          <w:b w:val="0"/>
          <w:bCs w:val="0"/>
          <w:sz w:val="28"/>
          <w:szCs w:val="28"/>
        </w:rPr>
        <w:t>2021</w:t>
      </w:r>
      <w:r>
        <w:rPr>
          <w:rFonts w:ascii="Times New Roman" w:hAnsi="仿宋" w:eastAsia="仿宋"/>
          <w:b w:val="0"/>
          <w:bCs w:val="0"/>
          <w:sz w:val="28"/>
          <w:szCs w:val="28"/>
        </w:rPr>
        <w:t>年，我院共分配推免生指标数为</w:t>
      </w:r>
      <w:r>
        <w:rPr>
          <w:rFonts w:ascii="Times New Roman" w:hAnsi="Times New Roman" w:eastAsia="仿宋"/>
          <w:b w:val="0"/>
          <w:bCs w:val="0"/>
          <w:sz w:val="28"/>
          <w:szCs w:val="28"/>
        </w:rPr>
        <w:t>24</w:t>
      </w:r>
      <w:r>
        <w:rPr>
          <w:rFonts w:ascii="Times New Roman" w:hAnsi="仿宋" w:eastAsia="仿宋"/>
          <w:b w:val="0"/>
          <w:bCs w:val="0"/>
          <w:sz w:val="28"/>
          <w:szCs w:val="28"/>
        </w:rPr>
        <w:t>名</w:t>
      </w:r>
      <w:r>
        <w:rPr>
          <w:rFonts w:hint="eastAsia" w:ascii="Times New Roman" w:hAnsi="仿宋" w:eastAsia="仿宋"/>
          <w:b w:val="0"/>
          <w:bCs w:val="0"/>
          <w:sz w:val="28"/>
          <w:szCs w:val="28"/>
          <w:lang w:eastAsia="zh-CN"/>
        </w:rPr>
        <w:t>（</w:t>
      </w:r>
      <w:r>
        <w:rPr>
          <w:rFonts w:hint="eastAsia" w:ascii="Times New Roman" w:hAnsi="仿宋" w:eastAsia="仿宋"/>
          <w:b w:val="0"/>
          <w:bCs w:val="0"/>
          <w:sz w:val="28"/>
          <w:szCs w:val="28"/>
          <w:lang w:val="en-US" w:eastAsia="zh-CN"/>
        </w:rPr>
        <w:t>含3名推免工作奖励指标</w:t>
      </w:r>
      <w:r>
        <w:rPr>
          <w:rFonts w:hint="eastAsia" w:ascii="Times New Roman" w:hAnsi="仿宋" w:eastAsia="仿宋"/>
          <w:b w:val="0"/>
          <w:bCs w:val="0"/>
          <w:sz w:val="28"/>
          <w:szCs w:val="28"/>
          <w:lang w:eastAsia="zh-CN"/>
        </w:rPr>
        <w:t>）</w:t>
      </w:r>
      <w:r>
        <w:rPr>
          <w:rFonts w:ascii="Times New Roman" w:hAnsi="仿宋" w:eastAsia="仿宋"/>
          <w:b w:val="0"/>
          <w:bCs w:val="0"/>
          <w:sz w:val="28"/>
          <w:szCs w:val="28"/>
        </w:rPr>
        <w:t>，本着</w:t>
      </w:r>
      <w:r>
        <w:rPr>
          <w:rFonts w:ascii="Times New Roman" w:hAnsi="Times New Roman" w:eastAsia="仿宋"/>
          <w:b w:val="0"/>
          <w:bCs w:val="0"/>
          <w:sz w:val="28"/>
          <w:szCs w:val="28"/>
        </w:rPr>
        <w:t>“</w:t>
      </w:r>
      <w:r>
        <w:rPr>
          <w:rFonts w:ascii="Times New Roman" w:hAnsi="仿宋" w:eastAsia="仿宋"/>
          <w:b w:val="0"/>
          <w:bCs w:val="0"/>
          <w:sz w:val="28"/>
          <w:szCs w:val="28"/>
        </w:rPr>
        <w:t>公平公正、统筹兼顾、专业有别</w:t>
      </w:r>
      <w:r>
        <w:rPr>
          <w:rFonts w:ascii="Times New Roman" w:hAnsi="Times New Roman" w:eastAsia="仿宋"/>
          <w:b w:val="0"/>
          <w:bCs w:val="0"/>
          <w:sz w:val="28"/>
          <w:szCs w:val="28"/>
        </w:rPr>
        <w:t>”</w:t>
      </w:r>
      <w:r>
        <w:rPr>
          <w:rFonts w:ascii="Times New Roman" w:hAnsi="仿宋" w:eastAsia="仿宋"/>
          <w:b w:val="0"/>
          <w:bCs w:val="0"/>
          <w:sz w:val="28"/>
          <w:szCs w:val="28"/>
        </w:rPr>
        <w:t>的分配原则，学院对</w:t>
      </w:r>
      <w:r>
        <w:rPr>
          <w:rFonts w:ascii="Times New Roman" w:hAnsi="Times New Roman" w:eastAsia="仿宋"/>
          <w:b w:val="0"/>
          <w:bCs w:val="0"/>
          <w:sz w:val="28"/>
          <w:szCs w:val="28"/>
        </w:rPr>
        <w:t>2017</w:t>
      </w:r>
      <w:r>
        <w:rPr>
          <w:rFonts w:ascii="Times New Roman" w:hAnsi="仿宋" w:eastAsia="仿宋"/>
          <w:b w:val="0"/>
          <w:bCs w:val="0"/>
          <w:sz w:val="28"/>
          <w:szCs w:val="28"/>
        </w:rPr>
        <w:t>级本科生各专业的推免生人数分配如下：</w:t>
      </w:r>
    </w:p>
    <w:tbl>
      <w:tblPr>
        <w:tblStyle w:val="9"/>
        <w:tblW w:w="8414" w:type="dxa"/>
        <w:jc w:val="center"/>
        <w:tblCellSpacing w:w="20" w:type="dxa"/>
        <w:tblBorders>
          <w:top w:val="single" w:color="auto" w:sz="4" w:space="0"/>
          <w:left w:val="outset" w:color="auto" w:sz="6"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682"/>
        <w:gridCol w:w="2742"/>
        <w:gridCol w:w="1995"/>
        <w:gridCol w:w="1995"/>
      </w:tblGrid>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top w:val="single" w:color="auto" w:sz="4" w:space="0"/>
              <w:left w:val="nil"/>
              <w:bottom w:val="single" w:color="auto" w:sz="12"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本科专业</w:t>
            </w:r>
          </w:p>
        </w:tc>
        <w:tc>
          <w:tcPr>
            <w:tcW w:w="2702" w:type="dxa"/>
            <w:tcBorders>
              <w:top w:val="single" w:color="auto" w:sz="4" w:space="0"/>
              <w:bottom w:val="single" w:color="auto" w:sz="12"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学分成绩排名前</w:t>
            </w:r>
            <w:r>
              <w:rPr>
                <w:rStyle w:val="11"/>
                <w:rFonts w:ascii="Times New Roman" w:hAnsi="Times New Roman" w:eastAsia="仿宋"/>
                <w:bCs/>
                <w:color w:val="000000"/>
                <w:sz w:val="28"/>
                <w:szCs w:val="28"/>
              </w:rPr>
              <w:t>50%</w:t>
            </w:r>
            <w:r>
              <w:rPr>
                <w:rStyle w:val="11"/>
                <w:rFonts w:ascii="Times New Roman" w:hAnsi="仿宋" w:eastAsia="仿宋"/>
                <w:bCs/>
                <w:color w:val="000000"/>
                <w:sz w:val="28"/>
                <w:szCs w:val="28"/>
              </w:rPr>
              <w:t>且</w:t>
            </w:r>
            <w:r>
              <w:rPr>
                <w:rStyle w:val="11"/>
                <w:rFonts w:ascii="Times New Roman" w:hAnsi="Times New Roman" w:eastAsia="仿宋"/>
                <w:bCs/>
                <w:color w:val="000000"/>
                <w:sz w:val="28"/>
                <w:szCs w:val="28"/>
              </w:rPr>
              <w:t xml:space="preserve">CET-4 </w:t>
            </w:r>
            <w:r>
              <w:rPr>
                <w:rStyle w:val="11"/>
                <w:rFonts w:ascii="Times New Roman" w:hAnsi="仿宋" w:eastAsia="仿宋"/>
                <w:bCs/>
                <w:color w:val="000000"/>
                <w:sz w:val="28"/>
                <w:szCs w:val="28"/>
              </w:rPr>
              <w:t>成绩在</w:t>
            </w:r>
            <w:r>
              <w:rPr>
                <w:rStyle w:val="11"/>
                <w:rFonts w:ascii="Times New Roman" w:hAnsi="Times New Roman" w:eastAsia="仿宋"/>
                <w:bCs/>
                <w:color w:val="000000"/>
                <w:sz w:val="28"/>
                <w:szCs w:val="28"/>
              </w:rPr>
              <w:t>425</w:t>
            </w:r>
            <w:r>
              <w:rPr>
                <w:rStyle w:val="11"/>
                <w:rFonts w:ascii="Times New Roman" w:hAnsi="仿宋" w:eastAsia="仿宋"/>
                <w:bCs/>
                <w:color w:val="000000"/>
                <w:sz w:val="28"/>
                <w:szCs w:val="28"/>
              </w:rPr>
              <w:t>分及以上学生人数</w:t>
            </w:r>
          </w:p>
        </w:tc>
        <w:tc>
          <w:tcPr>
            <w:tcW w:w="1955" w:type="dxa"/>
            <w:tcBorders>
              <w:top w:val="single" w:color="auto" w:sz="4" w:space="0"/>
              <w:bottom w:val="single" w:color="auto" w:sz="12"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普通推免</w:t>
            </w:r>
            <w:r>
              <w:rPr>
                <w:rStyle w:val="11"/>
                <w:rFonts w:hint="eastAsia" w:ascii="Times New Roman" w:hAnsi="仿宋" w:eastAsia="仿宋"/>
                <w:bCs/>
                <w:color w:val="000000"/>
                <w:sz w:val="28"/>
                <w:szCs w:val="28"/>
                <w:lang w:val="en-US" w:eastAsia="zh-CN"/>
              </w:rPr>
              <w:t>指标</w:t>
            </w:r>
            <w:r>
              <w:rPr>
                <w:rStyle w:val="11"/>
                <w:rFonts w:ascii="Times New Roman" w:hAnsi="仿宋" w:eastAsia="仿宋"/>
                <w:bCs/>
                <w:color w:val="000000"/>
                <w:sz w:val="28"/>
                <w:szCs w:val="28"/>
              </w:rPr>
              <w:t>（人）</w:t>
            </w:r>
          </w:p>
        </w:tc>
        <w:tc>
          <w:tcPr>
            <w:tcW w:w="1935" w:type="dxa"/>
            <w:tcBorders>
              <w:top w:val="single" w:color="auto" w:sz="4" w:space="0"/>
              <w:bottom w:val="single" w:color="auto" w:sz="12" w:space="0"/>
            </w:tcBorders>
            <w:shd w:val="clear" w:color="auto" w:fill="auto"/>
            <w:vAlign w:val="center"/>
          </w:tcPr>
          <w:p>
            <w:pPr>
              <w:pStyle w:val="7"/>
              <w:widowControl/>
              <w:snapToGrid w:val="0"/>
              <w:spacing w:line="360" w:lineRule="auto"/>
              <w:jc w:val="center"/>
              <w:rPr>
                <w:rStyle w:val="11"/>
                <w:rFonts w:hint="eastAsia" w:ascii="Times New Roman" w:hAnsi="仿宋" w:eastAsia="仿宋"/>
                <w:bCs/>
                <w:color w:val="000000"/>
                <w:sz w:val="28"/>
                <w:szCs w:val="28"/>
                <w:lang w:eastAsia="zh-CN"/>
              </w:rPr>
            </w:pPr>
            <w:r>
              <w:rPr>
                <w:rStyle w:val="11"/>
                <w:rFonts w:hint="eastAsia" w:ascii="Times New Roman" w:hAnsi="仿宋" w:eastAsia="仿宋"/>
                <w:bCs/>
                <w:color w:val="000000"/>
                <w:sz w:val="28"/>
                <w:szCs w:val="28"/>
              </w:rPr>
              <w:t>推免工作奖励指标</w:t>
            </w:r>
            <w:r>
              <w:rPr>
                <w:rStyle w:val="11"/>
                <w:rFonts w:hint="eastAsia" w:ascii="Times New Roman" w:hAnsi="仿宋" w:eastAsia="仿宋"/>
                <w:bCs/>
                <w:color w:val="000000"/>
                <w:sz w:val="28"/>
                <w:szCs w:val="28"/>
                <w:lang w:eastAsia="zh-CN"/>
              </w:rPr>
              <w:t>（</w:t>
            </w:r>
            <w:r>
              <w:rPr>
                <w:rStyle w:val="11"/>
                <w:rFonts w:hint="eastAsia" w:ascii="Times New Roman" w:hAnsi="仿宋" w:eastAsia="仿宋"/>
                <w:bCs/>
                <w:color w:val="000000"/>
                <w:sz w:val="28"/>
                <w:szCs w:val="28"/>
                <w:lang w:val="en-US" w:eastAsia="zh-CN"/>
              </w:rPr>
              <w:t>人</w:t>
            </w:r>
            <w:r>
              <w:rPr>
                <w:rStyle w:val="11"/>
                <w:rFonts w:hint="eastAsia" w:ascii="Times New Roman" w:hAnsi="仿宋" w:eastAsia="仿宋"/>
                <w:bCs/>
                <w:color w:val="000000"/>
                <w:sz w:val="28"/>
                <w:szCs w:val="28"/>
                <w:lang w:eastAsia="zh-CN"/>
              </w:rPr>
              <w:t>）</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仿宋" w:eastAsia="仿宋"/>
                <w:bCs/>
                <w:color w:val="000000"/>
                <w:sz w:val="28"/>
                <w:szCs w:val="28"/>
              </w:rPr>
              <w:t>风景园林</w:t>
            </w:r>
          </w:p>
        </w:tc>
        <w:tc>
          <w:tcPr>
            <w:tcW w:w="2702" w:type="dxa"/>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Times New Roman" w:eastAsia="仿宋"/>
                <w:bCs/>
                <w:sz w:val="28"/>
                <w:szCs w:val="28"/>
              </w:rPr>
              <w:t>41</w:t>
            </w:r>
          </w:p>
        </w:tc>
        <w:tc>
          <w:tcPr>
            <w:tcW w:w="1955" w:type="dxa"/>
            <w:shd w:val="clear" w:color="auto" w:fill="auto"/>
            <w:vAlign w:val="center"/>
          </w:tcPr>
          <w:p>
            <w:pPr>
              <w:pStyle w:val="7"/>
              <w:widowControl/>
              <w:snapToGrid w:val="0"/>
              <w:spacing w:line="360" w:lineRule="auto"/>
              <w:jc w:val="center"/>
              <w:rPr>
                <w:rFonts w:hint="default" w:ascii="Times New Roman" w:hAnsi="Times New Roman" w:eastAsia="仿宋"/>
                <w:bCs/>
                <w:sz w:val="28"/>
                <w:szCs w:val="28"/>
                <w:lang w:val="en-US" w:eastAsia="zh-CN"/>
              </w:rPr>
            </w:pPr>
            <w:r>
              <w:rPr>
                <w:rFonts w:hint="eastAsia" w:ascii="Times New Roman" w:hAnsi="Times New Roman" w:eastAsia="仿宋"/>
                <w:bCs/>
                <w:sz w:val="28"/>
                <w:szCs w:val="28"/>
                <w:lang w:val="en-US" w:eastAsia="zh-CN"/>
              </w:rPr>
              <w:t>10</w:t>
            </w:r>
          </w:p>
        </w:tc>
        <w:tc>
          <w:tcPr>
            <w:tcW w:w="1935" w:type="dxa"/>
            <w:shd w:val="clear" w:color="auto" w:fill="auto"/>
            <w:vAlign w:val="center"/>
          </w:tcPr>
          <w:p>
            <w:pPr>
              <w:pStyle w:val="7"/>
              <w:widowControl/>
              <w:snapToGrid w:val="0"/>
              <w:spacing w:line="360" w:lineRule="auto"/>
              <w:jc w:val="center"/>
              <w:rPr>
                <w:rFonts w:hint="eastAsia" w:ascii="Times New Roman" w:hAnsi="Times New Roman" w:eastAsia="仿宋"/>
                <w:bCs/>
                <w:sz w:val="28"/>
                <w:szCs w:val="28"/>
                <w:lang w:val="en-US" w:eastAsia="zh-CN"/>
              </w:rPr>
            </w:pPr>
            <w:r>
              <w:rPr>
                <w:rFonts w:hint="eastAsia" w:ascii="Times New Roman" w:hAnsi="Times New Roman" w:eastAsia="仿宋"/>
                <w:bCs/>
                <w:sz w:val="28"/>
                <w:szCs w:val="28"/>
                <w:lang w:val="en-US" w:eastAsia="zh-CN"/>
              </w:rPr>
              <w:t>1</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仿宋" w:eastAsia="仿宋"/>
                <w:bCs/>
                <w:color w:val="000000"/>
                <w:sz w:val="28"/>
                <w:szCs w:val="28"/>
              </w:rPr>
              <w:t>园林</w:t>
            </w:r>
          </w:p>
        </w:tc>
        <w:tc>
          <w:tcPr>
            <w:tcW w:w="2702" w:type="dxa"/>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Times New Roman" w:eastAsia="仿宋"/>
                <w:bCs/>
                <w:sz w:val="28"/>
                <w:szCs w:val="28"/>
              </w:rPr>
              <w:t>32</w:t>
            </w:r>
          </w:p>
        </w:tc>
        <w:tc>
          <w:tcPr>
            <w:tcW w:w="1955" w:type="dxa"/>
            <w:shd w:val="clear" w:color="auto" w:fill="auto"/>
            <w:vAlign w:val="center"/>
          </w:tcPr>
          <w:p>
            <w:pPr>
              <w:pStyle w:val="7"/>
              <w:widowControl/>
              <w:snapToGrid w:val="0"/>
              <w:spacing w:line="360" w:lineRule="auto"/>
              <w:jc w:val="center"/>
              <w:rPr>
                <w:rFonts w:hint="eastAsia" w:ascii="Times New Roman" w:hAnsi="Times New Roman" w:eastAsia="仿宋"/>
                <w:bCs/>
                <w:sz w:val="28"/>
                <w:szCs w:val="28"/>
                <w:lang w:eastAsia="zh-CN"/>
              </w:rPr>
            </w:pPr>
            <w:r>
              <w:rPr>
                <w:rFonts w:hint="eastAsia" w:ascii="Times New Roman" w:hAnsi="Times New Roman" w:eastAsia="仿宋"/>
                <w:bCs/>
                <w:sz w:val="28"/>
                <w:szCs w:val="28"/>
                <w:lang w:val="en-US" w:eastAsia="zh-CN"/>
              </w:rPr>
              <w:t>7</w:t>
            </w:r>
          </w:p>
        </w:tc>
        <w:tc>
          <w:tcPr>
            <w:tcW w:w="1935" w:type="dxa"/>
            <w:shd w:val="clear" w:color="auto" w:fill="auto"/>
            <w:vAlign w:val="center"/>
          </w:tcPr>
          <w:p>
            <w:pPr>
              <w:pStyle w:val="7"/>
              <w:widowControl/>
              <w:snapToGrid w:val="0"/>
              <w:spacing w:line="360" w:lineRule="auto"/>
              <w:jc w:val="center"/>
              <w:rPr>
                <w:rFonts w:hint="eastAsia" w:ascii="Times New Roman" w:hAnsi="Times New Roman" w:eastAsia="仿宋"/>
                <w:bCs/>
                <w:sz w:val="28"/>
                <w:szCs w:val="28"/>
                <w:lang w:val="en-US" w:eastAsia="zh-CN"/>
              </w:rPr>
            </w:pPr>
            <w:r>
              <w:rPr>
                <w:rFonts w:hint="eastAsia" w:ascii="Times New Roman" w:hAnsi="Times New Roman" w:eastAsia="仿宋"/>
                <w:bCs/>
                <w:sz w:val="28"/>
                <w:szCs w:val="28"/>
                <w:lang w:val="en-US" w:eastAsia="zh-CN"/>
              </w:rPr>
              <w:t>1</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仿宋" w:eastAsia="仿宋"/>
                <w:bCs/>
                <w:color w:val="000000"/>
                <w:sz w:val="28"/>
                <w:szCs w:val="28"/>
              </w:rPr>
              <w:t>环境设计</w:t>
            </w:r>
          </w:p>
        </w:tc>
        <w:tc>
          <w:tcPr>
            <w:tcW w:w="2702" w:type="dxa"/>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Times New Roman" w:eastAsia="仿宋"/>
                <w:bCs/>
                <w:sz w:val="28"/>
                <w:szCs w:val="28"/>
              </w:rPr>
              <w:t>20</w:t>
            </w:r>
          </w:p>
        </w:tc>
        <w:tc>
          <w:tcPr>
            <w:tcW w:w="1955" w:type="dxa"/>
            <w:shd w:val="clear" w:color="auto" w:fill="auto"/>
            <w:vAlign w:val="center"/>
          </w:tcPr>
          <w:p>
            <w:pPr>
              <w:pStyle w:val="7"/>
              <w:widowControl/>
              <w:snapToGrid w:val="0"/>
              <w:spacing w:line="360" w:lineRule="auto"/>
              <w:jc w:val="center"/>
              <w:rPr>
                <w:rFonts w:hint="eastAsia" w:ascii="Times New Roman" w:hAnsi="Times New Roman" w:eastAsia="仿宋"/>
                <w:bCs/>
                <w:sz w:val="28"/>
                <w:szCs w:val="28"/>
                <w:lang w:eastAsia="zh-CN"/>
              </w:rPr>
            </w:pPr>
            <w:r>
              <w:rPr>
                <w:rFonts w:hint="eastAsia" w:ascii="Times New Roman" w:hAnsi="Times New Roman" w:eastAsia="仿宋"/>
                <w:bCs/>
                <w:sz w:val="28"/>
                <w:szCs w:val="28"/>
                <w:lang w:val="en-US" w:eastAsia="zh-CN"/>
              </w:rPr>
              <w:t>4</w:t>
            </w:r>
          </w:p>
        </w:tc>
        <w:tc>
          <w:tcPr>
            <w:tcW w:w="1935" w:type="dxa"/>
            <w:shd w:val="clear" w:color="auto" w:fill="auto"/>
            <w:vAlign w:val="center"/>
          </w:tcPr>
          <w:p>
            <w:pPr>
              <w:pStyle w:val="7"/>
              <w:widowControl/>
              <w:snapToGrid w:val="0"/>
              <w:spacing w:line="360" w:lineRule="auto"/>
              <w:jc w:val="center"/>
              <w:rPr>
                <w:rFonts w:hint="eastAsia" w:ascii="Times New Roman" w:hAnsi="Times New Roman" w:eastAsia="仿宋"/>
                <w:bCs/>
                <w:sz w:val="28"/>
                <w:szCs w:val="28"/>
                <w:lang w:val="en-US" w:eastAsia="zh-CN"/>
              </w:rPr>
            </w:pPr>
            <w:r>
              <w:rPr>
                <w:rFonts w:hint="eastAsia" w:ascii="Times New Roman" w:hAnsi="Times New Roman" w:eastAsia="仿宋"/>
                <w:bCs/>
                <w:sz w:val="28"/>
                <w:szCs w:val="28"/>
                <w:lang w:val="en-US" w:eastAsia="zh-CN"/>
              </w:rPr>
              <w:t>1</w:t>
            </w:r>
          </w:p>
        </w:tc>
      </w:tr>
      <w:tr>
        <w:tblPrEx>
          <w:tblBorders>
            <w:top w:val="single" w:color="auto" w:sz="4" w:space="0"/>
            <w:left w:val="outset" w:color="auto" w:sz="6"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20" w:type="dxa"/>
          <w:jc w:val="center"/>
        </w:trPr>
        <w:tc>
          <w:tcPr>
            <w:tcW w:w="1622" w:type="dxa"/>
            <w:tcBorders>
              <w:left w:val="nil"/>
              <w:bottom w:val="single" w:color="auto" w:sz="4"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Style w:val="11"/>
                <w:rFonts w:ascii="Times New Roman" w:hAnsi="仿宋" w:eastAsia="仿宋"/>
                <w:bCs/>
                <w:color w:val="000000"/>
                <w:sz w:val="28"/>
                <w:szCs w:val="28"/>
              </w:rPr>
              <w:t>合计</w:t>
            </w:r>
          </w:p>
        </w:tc>
        <w:tc>
          <w:tcPr>
            <w:tcW w:w="2702" w:type="dxa"/>
            <w:tcBorders>
              <w:bottom w:val="single" w:color="auto" w:sz="4" w:space="0"/>
            </w:tcBorders>
            <w:shd w:val="clear" w:color="auto" w:fill="auto"/>
            <w:vAlign w:val="center"/>
          </w:tcPr>
          <w:p>
            <w:pPr>
              <w:pStyle w:val="7"/>
              <w:widowControl/>
              <w:snapToGrid w:val="0"/>
              <w:spacing w:line="360" w:lineRule="auto"/>
              <w:jc w:val="center"/>
              <w:rPr>
                <w:rFonts w:ascii="Times New Roman" w:hAnsi="Times New Roman" w:eastAsia="仿宋"/>
                <w:bCs/>
                <w:sz w:val="28"/>
                <w:szCs w:val="28"/>
              </w:rPr>
            </w:pPr>
            <w:r>
              <w:rPr>
                <w:rFonts w:ascii="Times New Roman" w:hAnsi="Times New Roman" w:eastAsia="仿宋"/>
                <w:bCs/>
                <w:sz w:val="28"/>
                <w:szCs w:val="28"/>
              </w:rPr>
              <w:t>93</w:t>
            </w:r>
          </w:p>
        </w:tc>
        <w:tc>
          <w:tcPr>
            <w:tcW w:w="1955" w:type="dxa"/>
            <w:tcBorders>
              <w:bottom w:val="single" w:color="auto" w:sz="4" w:space="0"/>
            </w:tcBorders>
            <w:shd w:val="clear" w:color="auto" w:fill="auto"/>
            <w:vAlign w:val="center"/>
          </w:tcPr>
          <w:p>
            <w:pPr>
              <w:pStyle w:val="7"/>
              <w:widowControl/>
              <w:snapToGrid w:val="0"/>
              <w:spacing w:line="360" w:lineRule="auto"/>
              <w:jc w:val="center"/>
              <w:rPr>
                <w:rFonts w:hint="eastAsia" w:ascii="Times New Roman" w:hAnsi="Times New Roman" w:eastAsia="仿宋"/>
                <w:bCs/>
                <w:sz w:val="28"/>
                <w:szCs w:val="28"/>
                <w:lang w:eastAsia="zh-CN"/>
              </w:rPr>
            </w:pPr>
            <w:r>
              <w:rPr>
                <w:rFonts w:ascii="Times New Roman" w:hAnsi="Times New Roman" w:eastAsia="仿宋"/>
                <w:bCs/>
                <w:sz w:val="28"/>
                <w:szCs w:val="28"/>
              </w:rPr>
              <w:t>2</w:t>
            </w:r>
            <w:r>
              <w:rPr>
                <w:rFonts w:hint="eastAsia" w:ascii="Times New Roman" w:hAnsi="Times New Roman" w:eastAsia="仿宋"/>
                <w:bCs/>
                <w:sz w:val="28"/>
                <w:szCs w:val="28"/>
                <w:lang w:val="en-US" w:eastAsia="zh-CN"/>
              </w:rPr>
              <w:t>1</w:t>
            </w:r>
          </w:p>
        </w:tc>
        <w:tc>
          <w:tcPr>
            <w:tcW w:w="1935" w:type="dxa"/>
            <w:tcBorders>
              <w:bottom w:val="single" w:color="auto" w:sz="4" w:space="0"/>
            </w:tcBorders>
            <w:shd w:val="clear" w:color="auto" w:fill="auto"/>
            <w:vAlign w:val="center"/>
          </w:tcPr>
          <w:p>
            <w:pPr>
              <w:pStyle w:val="7"/>
              <w:widowControl/>
              <w:snapToGrid w:val="0"/>
              <w:spacing w:line="360" w:lineRule="auto"/>
              <w:jc w:val="center"/>
              <w:rPr>
                <w:rFonts w:hint="eastAsia" w:ascii="Times New Roman" w:hAnsi="Times New Roman" w:eastAsia="仿宋"/>
                <w:bCs/>
                <w:sz w:val="28"/>
                <w:szCs w:val="28"/>
                <w:lang w:val="en-US" w:eastAsia="zh-CN"/>
              </w:rPr>
            </w:pPr>
            <w:r>
              <w:rPr>
                <w:rFonts w:hint="eastAsia" w:ascii="Times New Roman" w:hAnsi="Times New Roman" w:eastAsia="仿宋"/>
                <w:bCs/>
                <w:sz w:val="28"/>
                <w:szCs w:val="28"/>
                <w:lang w:val="en-US" w:eastAsia="zh-CN"/>
              </w:rPr>
              <w:t>3</w:t>
            </w:r>
          </w:p>
        </w:tc>
      </w:tr>
    </w:tbl>
    <w:p>
      <w:pPr>
        <w:pStyle w:val="8"/>
        <w:snapToGrid w:val="0"/>
        <w:spacing w:before="0" w:after="0" w:line="560" w:lineRule="exact"/>
        <w:ind w:firstLine="643" w:firstLineChars="200"/>
        <w:jc w:val="both"/>
        <w:rPr>
          <w:rFonts w:ascii="Times New Roman" w:hAnsi="Times New Roman" w:eastAsia="仿宋"/>
        </w:rPr>
      </w:pPr>
      <w:bookmarkStart w:id="0" w:name="_GoBack"/>
      <w:bookmarkEnd w:id="0"/>
      <w:r>
        <w:rPr>
          <w:rFonts w:ascii="Times New Roman" w:hAnsi="仿宋" w:eastAsia="仿宋"/>
        </w:rPr>
        <w:t>第五条</w:t>
      </w:r>
      <w:r>
        <w:rPr>
          <w:rFonts w:ascii="Times New Roman" w:hAnsi="仿宋" w:eastAsia="仿宋"/>
          <w:b w:val="0"/>
          <w:bCs w:val="0"/>
        </w:rPr>
        <w:t>工作日程</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1.</w:t>
      </w:r>
      <w:r>
        <w:rPr>
          <w:rFonts w:ascii="Times New Roman" w:hAnsi="仿宋" w:eastAsia="仿宋"/>
          <w:b w:val="0"/>
          <w:bCs w:val="0"/>
        </w:rPr>
        <w:t>名单公布</w:t>
      </w:r>
    </w:p>
    <w:p>
      <w:pPr>
        <w:pStyle w:val="8"/>
        <w:snapToGrid w:val="0"/>
        <w:spacing w:before="0" w:after="0" w:line="560" w:lineRule="exact"/>
        <w:ind w:firstLine="42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ascii="Times New Roman" w:hAnsi="Times New Roman" w:eastAsia="仿宋"/>
          <w:b w:val="0"/>
          <w:bCs w:val="0"/>
        </w:rPr>
        <w:t>26</w:t>
      </w:r>
      <w:r>
        <w:rPr>
          <w:rFonts w:ascii="Times New Roman" w:hAnsi="仿宋" w:eastAsia="仿宋"/>
          <w:b w:val="0"/>
          <w:bCs w:val="0"/>
        </w:rPr>
        <w:t>日，学院公布符合推免生遴选基本条件的学生名单。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2.</w:t>
      </w:r>
      <w:r>
        <w:rPr>
          <w:rFonts w:ascii="Times New Roman" w:hAnsi="仿宋" w:eastAsia="仿宋"/>
          <w:b w:val="0"/>
          <w:bCs w:val="0"/>
        </w:rPr>
        <w:t>学生申请</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ascii="Times New Roman" w:hAnsi="Times New Roman" w:eastAsia="仿宋"/>
          <w:b w:val="0"/>
          <w:bCs w:val="0"/>
        </w:rPr>
        <w:t>26</w:t>
      </w:r>
      <w:r>
        <w:rPr>
          <w:rFonts w:ascii="Times New Roman" w:hAnsi="仿宋" w:eastAsia="仿宋"/>
          <w:b w:val="0"/>
          <w:bCs w:val="0"/>
        </w:rPr>
        <w:t>日</w:t>
      </w:r>
      <w:r>
        <w:rPr>
          <w:rFonts w:hint="eastAsia" w:ascii="Times New Roman" w:hAnsi="仿宋" w:eastAsia="仿宋"/>
          <w:b w:val="0"/>
          <w:bCs w:val="0"/>
        </w:rPr>
        <w:t>-27日</w:t>
      </w:r>
      <w:r>
        <w:rPr>
          <w:rFonts w:ascii="Times New Roman" w:hAnsi="仿宋" w:eastAsia="仿宋"/>
          <w:b w:val="0"/>
          <w:bCs w:val="0"/>
        </w:rPr>
        <w:t>，符合基本条件且持有相关专业导师（要求</w:t>
      </w:r>
      <w:r>
        <w:rPr>
          <w:rFonts w:ascii="Times New Roman" w:hAnsi="Times New Roman" w:eastAsia="仿宋"/>
          <w:b w:val="0"/>
          <w:bCs w:val="0"/>
        </w:rPr>
        <w:t>2021</w:t>
      </w:r>
      <w:r>
        <w:rPr>
          <w:rFonts w:ascii="Times New Roman" w:hAnsi="仿宋" w:eastAsia="仿宋"/>
          <w:b w:val="0"/>
          <w:bCs w:val="0"/>
        </w:rPr>
        <w:t>年具有招生资格）推荐信的学生向学院提出申请，填写</w:t>
      </w:r>
      <w:r>
        <w:rPr>
          <w:rFonts w:ascii="Times New Roman" w:hAnsi="Times New Roman" w:eastAsia="仿宋"/>
          <w:b w:val="0"/>
          <w:bCs w:val="0"/>
        </w:rPr>
        <w:t>“2021</w:t>
      </w:r>
      <w:r>
        <w:rPr>
          <w:rFonts w:ascii="Times New Roman" w:hAnsi="仿宋" w:eastAsia="仿宋"/>
          <w:b w:val="0"/>
          <w:bCs w:val="0"/>
        </w:rPr>
        <w:t>年推免资格申请表</w:t>
      </w:r>
      <w:r>
        <w:rPr>
          <w:rFonts w:ascii="Times New Roman" w:hAnsi="Times New Roman" w:eastAsia="仿宋"/>
          <w:b w:val="0"/>
          <w:bCs w:val="0"/>
        </w:rPr>
        <w:t>”</w:t>
      </w:r>
      <w:r>
        <w:rPr>
          <w:rFonts w:ascii="Times New Roman" w:hAnsi="仿宋" w:eastAsia="仿宋"/>
          <w:b w:val="0"/>
          <w:bCs w:val="0"/>
        </w:rPr>
        <w:t>、推荐免试攻读研究生承诺书，承诺书经学院主管院长签字确认后提交学院保管。</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3.</w:t>
      </w:r>
      <w:r>
        <w:rPr>
          <w:rFonts w:ascii="Times New Roman" w:hAnsi="仿宋" w:eastAsia="仿宋"/>
          <w:b w:val="0"/>
          <w:bCs w:val="0"/>
        </w:rPr>
        <w:t>心理测试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ascii="Times New Roman" w:hAnsi="Times New Roman" w:eastAsia="仿宋"/>
          <w:b w:val="0"/>
          <w:bCs w:val="0"/>
        </w:rPr>
        <w:t>27</w:t>
      </w:r>
      <w:r>
        <w:rPr>
          <w:rFonts w:ascii="Times New Roman" w:hAnsi="仿宋" w:eastAsia="仿宋"/>
          <w:b w:val="0"/>
          <w:bCs w:val="0"/>
        </w:rPr>
        <w:t>日，由学院联系心理发展与教育中心确定申请资格学生心理测试的具体时间和地点。</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4.“</w:t>
      </w:r>
      <w:r>
        <w:rPr>
          <w:rFonts w:ascii="Times New Roman" w:hAnsi="仿宋" w:eastAsia="仿宋"/>
          <w:b w:val="0"/>
          <w:bCs w:val="0"/>
        </w:rPr>
        <w:t>专项计划</w:t>
      </w:r>
      <w:r>
        <w:rPr>
          <w:rFonts w:ascii="Times New Roman" w:hAnsi="Times New Roman" w:eastAsia="仿宋"/>
          <w:b w:val="0"/>
          <w:bCs w:val="0"/>
        </w:rPr>
        <w:t>”</w:t>
      </w:r>
      <w:r>
        <w:rPr>
          <w:rFonts w:ascii="Times New Roman" w:hAnsi="仿宋" w:eastAsia="仿宋"/>
          <w:b w:val="0"/>
          <w:bCs w:val="0"/>
        </w:rPr>
        <w:t>申请者</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1</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卓越农林人才计划</w:t>
      </w:r>
      <w:r>
        <w:rPr>
          <w:rFonts w:ascii="Times New Roman" w:hAnsi="Times New Roman" w:eastAsia="仿宋"/>
          <w:b w:val="0"/>
          <w:bCs w:val="0"/>
        </w:rPr>
        <w:t>”</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推免工作奖励</w:t>
      </w:r>
      <w:r>
        <w:rPr>
          <w:rFonts w:ascii="Times New Roman" w:hAnsi="Times New Roman" w:eastAsia="仿宋"/>
          <w:b w:val="0"/>
          <w:bCs w:val="0"/>
        </w:rPr>
        <w:t>”</w:t>
      </w:r>
      <w:r>
        <w:rPr>
          <w:rFonts w:ascii="Times New Roman" w:hAnsi="仿宋" w:eastAsia="仿宋"/>
          <w:b w:val="0"/>
          <w:bCs w:val="0"/>
        </w:rPr>
        <w:t>由学院按照相关办法择优推荐，确定推荐资格名单。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2</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双一流</w:t>
      </w:r>
      <w:r>
        <w:rPr>
          <w:rFonts w:ascii="Times New Roman" w:hAnsi="Times New Roman" w:eastAsia="仿宋"/>
          <w:b w:val="0"/>
          <w:bCs w:val="0"/>
        </w:rPr>
        <w:t>”</w:t>
      </w:r>
      <w:r>
        <w:rPr>
          <w:rFonts w:ascii="Times New Roman" w:hAnsi="仿宋" w:eastAsia="仿宋"/>
          <w:b w:val="0"/>
          <w:bCs w:val="0"/>
        </w:rPr>
        <w:t>学科群建设，面向符合条件的全校学生公开选拔，各学科群组织专家或招生学院对申报本学科群的学生统一遴选。</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3</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研究生支教团</w:t>
      </w:r>
      <w:r>
        <w:rPr>
          <w:rFonts w:ascii="Times New Roman" w:hAnsi="Times New Roman" w:eastAsia="仿宋"/>
          <w:b w:val="0"/>
          <w:bCs w:val="0"/>
        </w:rPr>
        <w:t>”</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大学生</w:t>
      </w:r>
      <w:r>
        <w:rPr>
          <w:rFonts w:ascii="Times New Roman" w:hAnsi="Times New Roman" w:eastAsia="仿宋"/>
          <w:b w:val="0"/>
          <w:bCs w:val="0"/>
        </w:rPr>
        <w:t>2+3</w:t>
      </w:r>
      <w:r>
        <w:rPr>
          <w:rFonts w:ascii="Times New Roman" w:hAnsi="仿宋" w:eastAsia="仿宋"/>
          <w:b w:val="0"/>
          <w:bCs w:val="0"/>
        </w:rPr>
        <w:t>辅导员</w:t>
      </w:r>
      <w:r>
        <w:rPr>
          <w:rFonts w:ascii="Times New Roman" w:hAnsi="Times New Roman" w:eastAsia="仿宋"/>
          <w:b w:val="0"/>
          <w:bCs w:val="0"/>
        </w:rPr>
        <w:t>”</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拔尖创新人才计划</w:t>
      </w:r>
      <w:r>
        <w:rPr>
          <w:rFonts w:ascii="Times New Roman" w:hAnsi="Times New Roman" w:eastAsia="仿宋"/>
          <w:b w:val="0"/>
          <w:bCs w:val="0"/>
        </w:rPr>
        <w:t>”</w:t>
      </w:r>
      <w:r>
        <w:rPr>
          <w:rFonts w:ascii="Times New Roman" w:hAnsi="仿宋" w:eastAsia="仿宋"/>
          <w:b w:val="0"/>
          <w:bCs w:val="0"/>
        </w:rPr>
        <w:t>分别由团委、学生处和创新实验学院按照相关办法择优推荐。</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w:t>
      </w:r>
      <w:r>
        <w:rPr>
          <w:rFonts w:ascii="Times New Roman" w:hAnsi="Times New Roman" w:eastAsia="仿宋"/>
          <w:b w:val="0"/>
          <w:bCs w:val="0"/>
        </w:rPr>
        <w:t>4</w:t>
      </w:r>
      <w:r>
        <w:rPr>
          <w:rFonts w:ascii="Times New Roman" w:hAnsi="仿宋" w:eastAsia="仿宋"/>
          <w:b w:val="0"/>
          <w:bCs w:val="0"/>
        </w:rPr>
        <w:t>）</w:t>
      </w:r>
      <w:r>
        <w:rPr>
          <w:rFonts w:ascii="Times New Roman" w:hAnsi="Times New Roman" w:eastAsia="仿宋"/>
          <w:b w:val="0"/>
          <w:bCs w:val="0"/>
        </w:rPr>
        <w:t>“</w:t>
      </w:r>
      <w:r>
        <w:rPr>
          <w:rFonts w:ascii="Times New Roman" w:hAnsi="仿宋" w:eastAsia="仿宋"/>
          <w:b w:val="0"/>
          <w:bCs w:val="0"/>
        </w:rPr>
        <w:t>特长生</w:t>
      </w:r>
      <w:r>
        <w:rPr>
          <w:rFonts w:ascii="Times New Roman" w:hAnsi="Times New Roman" w:eastAsia="仿宋"/>
          <w:b w:val="0"/>
          <w:bCs w:val="0"/>
        </w:rPr>
        <w:t>”</w:t>
      </w:r>
      <w:r>
        <w:rPr>
          <w:rFonts w:ascii="Times New Roman" w:hAnsi="仿宋" w:eastAsia="仿宋"/>
          <w:b w:val="0"/>
          <w:bCs w:val="0"/>
        </w:rPr>
        <w:t>由学院按照《西北农林科技大学特长生免试攻读研究生推荐办法》择优推荐，将推荐结果排序后报研究生院，由研究生院组织相关专家对各学院特长生材料审核，并依据学院特长生申报的质量与数量及全校特长生推荐指标数确定特长生推荐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5.</w:t>
      </w:r>
      <w:r>
        <w:rPr>
          <w:rFonts w:ascii="Times New Roman" w:hAnsi="仿宋" w:eastAsia="仿宋"/>
          <w:b w:val="0"/>
          <w:bCs w:val="0"/>
        </w:rPr>
        <w:t>拟推荐名单确定</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仿宋" w:eastAsia="仿宋"/>
          <w:b w:val="0"/>
          <w:bCs w:val="0"/>
        </w:rPr>
        <w:t>学院依据《西北农林科技大学推荐优秀应届本科毕业生免试攻读研究生实施办法》</w:t>
      </w:r>
      <w:r>
        <w:rPr>
          <w:rFonts w:ascii="Times New Roman" w:hAnsi="Times New Roman" w:eastAsia="仿宋"/>
          <w:b w:val="0"/>
          <w:bCs w:val="0"/>
        </w:rPr>
        <w:t>(</w:t>
      </w:r>
      <w:r>
        <w:rPr>
          <w:rFonts w:ascii="Times New Roman" w:hAnsi="仿宋" w:eastAsia="仿宋"/>
          <w:b w:val="0"/>
          <w:bCs w:val="0"/>
        </w:rPr>
        <w:t>校研发〔</w:t>
      </w:r>
      <w:r>
        <w:rPr>
          <w:rFonts w:ascii="Times New Roman" w:hAnsi="Times New Roman" w:eastAsia="仿宋"/>
          <w:b w:val="0"/>
          <w:bCs w:val="0"/>
        </w:rPr>
        <w:t>2018</w:t>
      </w:r>
      <w:r>
        <w:rPr>
          <w:rFonts w:ascii="Times New Roman" w:hAnsi="仿宋" w:eastAsia="仿宋"/>
          <w:b w:val="0"/>
          <w:bCs w:val="0"/>
        </w:rPr>
        <w:t>〕</w:t>
      </w:r>
      <w:r>
        <w:rPr>
          <w:rFonts w:ascii="Times New Roman" w:hAnsi="Times New Roman" w:eastAsia="仿宋"/>
          <w:b w:val="0"/>
          <w:bCs w:val="0"/>
        </w:rPr>
        <w:t>142</w:t>
      </w:r>
      <w:r>
        <w:rPr>
          <w:rFonts w:ascii="Times New Roman" w:hAnsi="仿宋" w:eastAsia="仿宋"/>
          <w:b w:val="0"/>
          <w:bCs w:val="0"/>
        </w:rPr>
        <w:t>号</w:t>
      </w:r>
      <w:r>
        <w:rPr>
          <w:rFonts w:ascii="Times New Roman" w:hAnsi="Times New Roman" w:eastAsia="仿宋"/>
          <w:b w:val="0"/>
          <w:bCs w:val="0"/>
        </w:rPr>
        <w:t>)</w:t>
      </w:r>
      <w:r>
        <w:rPr>
          <w:rFonts w:ascii="Times New Roman" w:hAnsi="仿宋" w:eastAsia="仿宋"/>
          <w:b w:val="0"/>
          <w:bCs w:val="0"/>
        </w:rPr>
        <w:t>对符合条件且心理测试合格的学生进行综合考核、排名，确定学院推免生拟推荐名单。</w:t>
      </w:r>
    </w:p>
    <w:p>
      <w:pPr>
        <w:pStyle w:val="8"/>
        <w:snapToGrid w:val="0"/>
        <w:spacing w:before="0" w:after="0" w:line="560" w:lineRule="exact"/>
        <w:ind w:firstLine="640" w:firstLineChars="200"/>
        <w:jc w:val="both"/>
        <w:rPr>
          <w:rFonts w:ascii="Times New Roman" w:hAnsi="Times New Roman" w:eastAsia="仿宋"/>
          <w:b w:val="0"/>
          <w:bCs w:val="0"/>
        </w:rPr>
      </w:pPr>
      <w:r>
        <w:rPr>
          <w:rFonts w:ascii="Times New Roman" w:hAnsi="Times New Roman" w:eastAsia="仿宋"/>
          <w:b w:val="0"/>
          <w:bCs w:val="0"/>
        </w:rPr>
        <w:t>6.</w:t>
      </w:r>
      <w:r>
        <w:rPr>
          <w:rFonts w:ascii="Times New Roman" w:hAnsi="仿宋" w:eastAsia="仿宋"/>
          <w:b w:val="0"/>
          <w:bCs w:val="0"/>
        </w:rPr>
        <w:t>名单公示</w:t>
      </w:r>
    </w:p>
    <w:p>
      <w:pPr>
        <w:pStyle w:val="8"/>
        <w:snapToGrid w:val="0"/>
        <w:spacing w:before="0" w:after="0" w:line="560" w:lineRule="exact"/>
        <w:ind w:firstLine="640"/>
        <w:jc w:val="both"/>
        <w:rPr>
          <w:rFonts w:ascii="Times New Roman" w:hAnsi="Times New Roman" w:eastAsia="仿宋"/>
          <w:b w:val="0"/>
          <w:bCs w:val="0"/>
        </w:rPr>
      </w:pPr>
      <w:r>
        <w:rPr>
          <w:rFonts w:ascii="Times New Roman" w:hAnsi="Times New Roman" w:eastAsia="仿宋"/>
          <w:b w:val="0"/>
          <w:bCs w:val="0"/>
        </w:rPr>
        <w:t>9</w:t>
      </w:r>
      <w:r>
        <w:rPr>
          <w:rFonts w:ascii="Times New Roman" w:hAnsi="仿宋" w:eastAsia="仿宋"/>
          <w:b w:val="0"/>
          <w:bCs w:val="0"/>
        </w:rPr>
        <w:t>月</w:t>
      </w:r>
      <w:r>
        <w:rPr>
          <w:rFonts w:hint="eastAsia" w:ascii="Times New Roman" w:hAnsi="Times New Roman" w:eastAsia="仿宋"/>
          <w:b w:val="0"/>
          <w:bCs w:val="0"/>
        </w:rPr>
        <w:t>28</w:t>
      </w:r>
      <w:r>
        <w:rPr>
          <w:rFonts w:ascii="Times New Roman" w:hAnsi="仿宋" w:eastAsia="仿宋"/>
          <w:b w:val="0"/>
          <w:bCs w:val="0"/>
        </w:rPr>
        <w:t>日</w:t>
      </w:r>
      <w:r>
        <w:rPr>
          <w:rFonts w:ascii="Times New Roman" w:hAnsi="Times New Roman" w:eastAsia="仿宋"/>
          <w:b w:val="0"/>
          <w:bCs w:val="0"/>
        </w:rPr>
        <w:t>-</w:t>
      </w:r>
      <w:r>
        <w:rPr>
          <w:rFonts w:hint="eastAsia" w:ascii="Times New Roman" w:hAnsi="Times New Roman" w:eastAsia="仿宋"/>
          <w:b w:val="0"/>
          <w:bCs w:val="0"/>
        </w:rPr>
        <w:t>30</w:t>
      </w:r>
      <w:r>
        <w:rPr>
          <w:rFonts w:ascii="Times New Roman" w:hAnsi="仿宋" w:eastAsia="仿宋"/>
          <w:b w:val="0"/>
          <w:bCs w:val="0"/>
        </w:rPr>
        <w:t>日，学院公示推免生拟推荐名单。公示无误后，学院将推免生拟推荐学生汇总表纸质及电子文档报研究生院招生处审核。</w:t>
      </w:r>
    </w:p>
    <w:p>
      <w:pPr>
        <w:pStyle w:val="8"/>
        <w:snapToGrid w:val="0"/>
        <w:spacing w:before="0" w:after="0" w:line="560" w:lineRule="exact"/>
        <w:rPr>
          <w:rFonts w:ascii="Times New Roman" w:hAnsi="仿宋" w:eastAsia="仿宋"/>
        </w:rPr>
      </w:pPr>
      <w:r>
        <w:rPr>
          <w:rFonts w:ascii="Times New Roman" w:hAnsi="仿宋" w:eastAsia="仿宋"/>
        </w:rPr>
        <w:t>第四章 成绩评定</w:t>
      </w:r>
    </w:p>
    <w:p>
      <w:pPr>
        <w:pStyle w:val="8"/>
        <w:snapToGrid w:val="0"/>
        <w:spacing w:before="0" w:after="0" w:line="560" w:lineRule="exact"/>
        <w:ind w:firstLine="643" w:firstLineChars="200"/>
        <w:jc w:val="both"/>
        <w:rPr>
          <w:rFonts w:ascii="Times New Roman" w:hAnsi="Times New Roman" w:eastAsia="仿宋"/>
        </w:rPr>
      </w:pPr>
      <w:r>
        <w:rPr>
          <w:rFonts w:ascii="Times New Roman" w:hAnsi="仿宋" w:eastAsia="仿宋"/>
        </w:rPr>
        <w:t>第六条综合评定办法</w:t>
      </w:r>
    </w:p>
    <w:p>
      <w:pPr>
        <w:pStyle w:val="8"/>
        <w:snapToGrid w:val="0"/>
        <w:spacing w:before="0" w:after="0" w:line="560" w:lineRule="exact"/>
        <w:ind w:firstLine="640" w:firstLineChars="200"/>
        <w:jc w:val="both"/>
        <w:outlineLvl w:val="9"/>
        <w:rPr>
          <w:rFonts w:ascii="Times New Roman" w:hAnsi="Times New Roman" w:eastAsia="仿宋"/>
          <w:b w:val="0"/>
          <w:bCs w:val="0"/>
        </w:rPr>
      </w:pPr>
      <w:r>
        <w:rPr>
          <w:rFonts w:ascii="Times New Roman" w:hAnsi="仿宋" w:eastAsia="仿宋"/>
          <w:b w:val="0"/>
        </w:rPr>
        <w:t>总成绩以百分制计算，从学生的思想政治品德、学业成绩、科研潜质及附加项等进行综合考核。思想政治品德考核成绩占总成绩的</w:t>
      </w:r>
      <w:r>
        <w:rPr>
          <w:rFonts w:ascii="Times New Roman" w:hAnsi="Times New Roman" w:eastAsia="仿宋"/>
          <w:b w:val="0"/>
          <w:bCs w:val="0"/>
        </w:rPr>
        <w:t>10%</w:t>
      </w:r>
      <w:r>
        <w:rPr>
          <w:rFonts w:ascii="Times New Roman" w:hAnsi="仿宋" w:eastAsia="仿宋"/>
          <w:b w:val="0"/>
        </w:rPr>
        <w:t>、学业成绩占总成绩的</w:t>
      </w:r>
      <w:r>
        <w:rPr>
          <w:rFonts w:ascii="Times New Roman" w:hAnsi="Times New Roman" w:eastAsia="仿宋"/>
          <w:b w:val="0"/>
          <w:bCs w:val="0"/>
        </w:rPr>
        <w:t>40%</w:t>
      </w:r>
      <w:r>
        <w:rPr>
          <w:rFonts w:ascii="Times New Roman" w:hAnsi="仿宋" w:eastAsia="仿宋"/>
          <w:b w:val="0"/>
        </w:rPr>
        <w:t>，科研潜质</w:t>
      </w:r>
      <w:r>
        <w:rPr>
          <w:rFonts w:hint="eastAsia" w:ascii="Times New Roman" w:hAnsi="仿宋" w:eastAsia="仿宋"/>
          <w:b w:val="0"/>
        </w:rPr>
        <w:t>考查</w:t>
      </w:r>
      <w:r>
        <w:rPr>
          <w:rFonts w:ascii="Times New Roman" w:hAnsi="仿宋" w:eastAsia="仿宋"/>
          <w:b w:val="0"/>
        </w:rPr>
        <w:t>成绩占总成绩的</w:t>
      </w:r>
      <w:r>
        <w:rPr>
          <w:rFonts w:ascii="Times New Roman" w:hAnsi="Times New Roman" w:eastAsia="仿宋"/>
          <w:b w:val="0"/>
          <w:bCs w:val="0"/>
        </w:rPr>
        <w:t>50%</w:t>
      </w:r>
      <w:r>
        <w:rPr>
          <w:rFonts w:ascii="Times New Roman" w:hAnsi="仿宋" w:eastAsia="仿宋"/>
          <w:b w:val="0"/>
          <w:bCs w:val="0"/>
        </w:rPr>
        <w:t>。附加项包括到国际组织实习、参加志愿服务及参军入伍服兵役等。</w:t>
      </w:r>
    </w:p>
    <w:p>
      <w:pPr>
        <w:pStyle w:val="8"/>
        <w:snapToGrid w:val="0"/>
        <w:spacing w:before="0" w:after="0" w:line="560" w:lineRule="exact"/>
        <w:ind w:firstLine="643" w:firstLineChars="200"/>
        <w:jc w:val="both"/>
        <w:outlineLvl w:val="9"/>
        <w:rPr>
          <w:rFonts w:ascii="Times New Roman" w:hAnsi="Times New Roman" w:eastAsia="仿宋"/>
        </w:rPr>
      </w:pPr>
      <w:r>
        <w:rPr>
          <w:rFonts w:ascii="Times New Roman" w:hAnsi="仿宋" w:eastAsia="仿宋"/>
        </w:rPr>
        <w:t>第七条成绩计算</w:t>
      </w:r>
    </w:p>
    <w:p>
      <w:pPr>
        <w:pStyle w:val="8"/>
        <w:snapToGrid w:val="0"/>
        <w:spacing w:before="0" w:after="0" w:line="560" w:lineRule="exact"/>
        <w:ind w:firstLine="643" w:firstLineChars="200"/>
        <w:jc w:val="both"/>
        <w:outlineLvl w:val="9"/>
        <w:rPr>
          <w:rFonts w:ascii="Times New Roman" w:hAnsi="Times New Roman" w:eastAsia="仿宋"/>
        </w:rPr>
      </w:pPr>
      <w:r>
        <w:rPr>
          <w:rFonts w:ascii="Times New Roman" w:hAnsi="仿宋" w:eastAsia="仿宋"/>
        </w:rPr>
        <w:t>总成绩计算公式如下：</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总成绩</w:t>
      </w:r>
      <w:r>
        <w:rPr>
          <w:rFonts w:ascii="Times New Roman" w:hAnsi="Times New Roman" w:eastAsia="仿宋" w:cs="Times New Roman"/>
          <w:sz w:val="32"/>
          <w:szCs w:val="32"/>
        </w:rPr>
        <w:t xml:space="preserve"> = </w:t>
      </w:r>
      <w:r>
        <w:rPr>
          <w:rFonts w:ascii="Times New Roman" w:hAnsi="仿宋" w:eastAsia="仿宋" w:cs="Times New Roman"/>
          <w:sz w:val="32"/>
          <w:szCs w:val="32"/>
        </w:rPr>
        <w:t>思想政治品德考核成绩</w:t>
      </w:r>
      <w:r>
        <w:rPr>
          <w:rFonts w:ascii="Times New Roman" w:hAnsi="Times New Roman" w:eastAsia="仿宋" w:cs="Times New Roman"/>
          <w:sz w:val="32"/>
          <w:szCs w:val="32"/>
        </w:rPr>
        <w:t>×10% +</w:t>
      </w:r>
      <w:r>
        <w:rPr>
          <w:rFonts w:ascii="Times New Roman" w:hAnsi="仿宋" w:eastAsia="仿宋" w:cs="Times New Roman"/>
          <w:sz w:val="32"/>
          <w:szCs w:val="32"/>
        </w:rPr>
        <w:t>学业成绩</w:t>
      </w:r>
      <w:r>
        <w:rPr>
          <w:rFonts w:ascii="Times New Roman" w:hAnsi="Times New Roman" w:eastAsia="仿宋" w:cs="Times New Roman"/>
          <w:sz w:val="32"/>
          <w:szCs w:val="32"/>
        </w:rPr>
        <w:t>×40% +</w:t>
      </w:r>
      <w:r>
        <w:rPr>
          <w:rFonts w:ascii="Times New Roman" w:hAnsi="仿宋" w:eastAsia="仿宋" w:cs="Times New Roman"/>
          <w:sz w:val="32"/>
          <w:szCs w:val="32"/>
        </w:rPr>
        <w:t>科研潜质</w:t>
      </w:r>
      <w:r>
        <w:rPr>
          <w:rFonts w:hint="eastAsia" w:ascii="Times New Roman" w:hAnsi="仿宋" w:eastAsia="仿宋" w:cs="Times New Roman"/>
          <w:sz w:val="32"/>
          <w:szCs w:val="32"/>
        </w:rPr>
        <w:t>考查</w:t>
      </w:r>
      <w:r>
        <w:rPr>
          <w:rFonts w:ascii="Times New Roman" w:hAnsi="仿宋" w:eastAsia="仿宋" w:cs="Times New Roman"/>
          <w:sz w:val="32"/>
          <w:szCs w:val="32"/>
        </w:rPr>
        <w:t>成绩</w:t>
      </w:r>
      <w:r>
        <w:rPr>
          <w:rFonts w:ascii="Times New Roman" w:hAnsi="Times New Roman" w:eastAsia="仿宋" w:cs="Times New Roman"/>
          <w:sz w:val="32"/>
          <w:szCs w:val="32"/>
        </w:rPr>
        <w:t>×50%+</w:t>
      </w:r>
      <w:r>
        <w:rPr>
          <w:rFonts w:ascii="Times New Roman" w:hAnsi="仿宋" w:eastAsia="仿宋" w:cs="Times New Roman"/>
          <w:sz w:val="32"/>
          <w:szCs w:val="32"/>
        </w:rPr>
        <w:t>附加项</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1.</w:t>
      </w:r>
      <w:r>
        <w:rPr>
          <w:rFonts w:ascii="Times New Roman" w:hAnsi="仿宋" w:eastAsia="仿宋" w:cs="Times New Roman"/>
          <w:bCs/>
          <w:sz w:val="32"/>
          <w:szCs w:val="32"/>
        </w:rPr>
        <w:t>思想政治品德</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思想政治品德考核实施细则按学校党委学工部公布的相关规定执行，满分为</w:t>
      </w:r>
      <w:r>
        <w:rPr>
          <w:rFonts w:ascii="Times New Roman" w:hAnsi="Times New Roman" w:eastAsia="仿宋" w:cs="Times New Roman"/>
          <w:sz w:val="32"/>
          <w:szCs w:val="32"/>
        </w:rPr>
        <w:t>100</w:t>
      </w:r>
      <w:r>
        <w:rPr>
          <w:rFonts w:ascii="Times New Roman" w:hAnsi="仿宋" w:eastAsia="仿宋" w:cs="Times New Roman"/>
          <w:sz w:val="32"/>
          <w:szCs w:val="32"/>
        </w:rPr>
        <w:t>分。</w:t>
      </w:r>
    </w:p>
    <w:p>
      <w:pPr>
        <w:snapToGrid w:val="0"/>
        <w:spacing w:line="560" w:lineRule="exact"/>
        <w:ind w:firstLine="640" w:firstLineChars="200"/>
        <w:rPr>
          <w:rFonts w:ascii="Times New Roman" w:hAnsi="Times New Roman" w:eastAsia="仿宋" w:cs="Times New Roman"/>
          <w:bCs/>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学业</w:t>
      </w:r>
      <w:r>
        <w:rPr>
          <w:rFonts w:ascii="Times New Roman" w:hAnsi="仿宋" w:eastAsia="仿宋" w:cs="Times New Roman"/>
          <w:bCs/>
          <w:sz w:val="32"/>
          <w:szCs w:val="32"/>
        </w:rPr>
        <w:t>成绩评价</w:t>
      </w:r>
    </w:p>
    <w:p>
      <w:pPr>
        <w:snapToGrid w:val="0"/>
        <w:spacing w:line="56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学业</w:t>
      </w:r>
      <w:r>
        <w:rPr>
          <w:rFonts w:ascii="Times New Roman" w:hAnsi="仿宋" w:eastAsia="仿宋" w:cs="Times New Roman"/>
          <w:bCs/>
          <w:sz w:val="32"/>
          <w:szCs w:val="32"/>
        </w:rPr>
        <w:t>成绩评价实施细则按学校教务处公布的相关规定执行，</w:t>
      </w:r>
      <w:r>
        <w:rPr>
          <w:rFonts w:ascii="Times New Roman" w:hAnsi="仿宋" w:eastAsia="仿宋" w:cs="Times New Roman"/>
          <w:sz w:val="32"/>
          <w:szCs w:val="32"/>
        </w:rPr>
        <w:t>满分为</w:t>
      </w:r>
      <w:r>
        <w:rPr>
          <w:rFonts w:ascii="Times New Roman" w:hAnsi="Times New Roman" w:eastAsia="仿宋" w:cs="Times New Roman"/>
          <w:sz w:val="32"/>
          <w:szCs w:val="32"/>
        </w:rPr>
        <w:t>100</w:t>
      </w:r>
      <w:r>
        <w:rPr>
          <w:rFonts w:ascii="Times New Roman" w:hAnsi="仿宋" w:eastAsia="仿宋" w:cs="Times New Roman"/>
          <w:sz w:val="32"/>
          <w:szCs w:val="32"/>
        </w:rPr>
        <w:t>分。</w:t>
      </w:r>
    </w:p>
    <w:p>
      <w:pPr>
        <w:snapToGrid w:val="0"/>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科研潜质</w:t>
      </w:r>
      <w:r>
        <w:rPr>
          <w:rFonts w:hint="eastAsia" w:ascii="Times New Roman" w:hAnsi="仿宋" w:eastAsia="仿宋" w:cs="Times New Roman"/>
          <w:sz w:val="32"/>
          <w:szCs w:val="32"/>
        </w:rPr>
        <w:t>考查</w:t>
      </w:r>
      <w:r>
        <w:rPr>
          <w:rFonts w:ascii="Times New Roman" w:hAnsi="仿宋" w:eastAsia="仿宋" w:cs="Times New Roman"/>
          <w:sz w:val="32"/>
          <w:szCs w:val="32"/>
        </w:rPr>
        <w:t>成绩（详见《风景园林艺术学院推荐</w:t>
      </w:r>
      <w:r>
        <w:rPr>
          <w:rFonts w:ascii="Times New Roman" w:hAnsi="Times New Roman" w:eastAsia="仿宋" w:cs="Times New Roman"/>
          <w:sz w:val="32"/>
          <w:szCs w:val="32"/>
        </w:rPr>
        <w:t>2021</w:t>
      </w:r>
      <w:r>
        <w:rPr>
          <w:rFonts w:ascii="Times New Roman" w:hAnsi="仿宋" w:eastAsia="仿宋" w:cs="Times New Roman"/>
          <w:sz w:val="32"/>
          <w:szCs w:val="32"/>
        </w:rPr>
        <w:t>届优秀本科毕业生免试攻读硕士研究生科研潜质评分实施细则》）。</w:t>
      </w:r>
    </w:p>
    <w:p>
      <w:pPr>
        <w:snapToGrid w:val="0"/>
        <w:spacing w:line="560" w:lineRule="exact"/>
        <w:ind w:firstLine="64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附加项</w:t>
      </w:r>
    </w:p>
    <w:p>
      <w:pPr>
        <w:snapToGrid w:val="0"/>
        <w:spacing w:line="560" w:lineRule="exact"/>
        <w:ind w:firstLine="640"/>
        <w:rPr>
          <w:rFonts w:ascii="Times New Roman" w:hAnsi="Times New Roman" w:eastAsia="仿宋" w:cs="Times New Roman"/>
          <w:sz w:val="32"/>
          <w:szCs w:val="32"/>
        </w:rPr>
      </w:pPr>
      <w:r>
        <w:rPr>
          <w:rFonts w:ascii="Times New Roman" w:hAnsi="仿宋" w:eastAsia="仿宋" w:cs="Times New Roman"/>
          <w:sz w:val="32"/>
          <w:szCs w:val="32"/>
        </w:rPr>
        <w:t>国际组织实习</w:t>
      </w:r>
      <w:r>
        <w:rPr>
          <w:rFonts w:hint="eastAsia" w:ascii="Times New Roman" w:hAnsi="仿宋" w:eastAsia="仿宋" w:cs="Times New Roman"/>
          <w:sz w:val="32"/>
          <w:szCs w:val="32"/>
        </w:rPr>
        <w:t>（加</w:t>
      </w:r>
      <w:r>
        <w:rPr>
          <w:rFonts w:hint="eastAsia" w:ascii="Times New Roman" w:hAnsi="仿宋" w:eastAsia="仿宋" w:cs="Times New Roman"/>
          <w:sz w:val="32"/>
          <w:szCs w:val="32"/>
          <w:lang w:val="en-US" w:eastAsia="zh-CN"/>
        </w:rPr>
        <w:t>5</w:t>
      </w:r>
      <w:r>
        <w:rPr>
          <w:rFonts w:hint="eastAsia" w:ascii="Times New Roman" w:hAnsi="仿宋" w:eastAsia="仿宋" w:cs="Times New Roman"/>
          <w:sz w:val="32"/>
          <w:szCs w:val="32"/>
        </w:rPr>
        <w:t>分，不计权重，直接计入总分）；</w:t>
      </w:r>
      <w:r>
        <w:rPr>
          <w:rFonts w:ascii="Times New Roman" w:hAnsi="仿宋" w:eastAsia="仿宋" w:cs="Times New Roman"/>
          <w:sz w:val="32"/>
          <w:szCs w:val="32"/>
        </w:rPr>
        <w:t>志愿服务（</w:t>
      </w:r>
      <w:r>
        <w:rPr>
          <w:rFonts w:hint="eastAsia" w:ascii="Times New Roman" w:hAnsi="仿宋" w:eastAsia="仿宋" w:cs="Times New Roman"/>
          <w:sz w:val="32"/>
          <w:szCs w:val="32"/>
          <w:lang w:val="en-US" w:eastAsia="zh-CN"/>
        </w:rPr>
        <w:t>由推免生遴选工作领导小组依据志愿服务的级别、服务时长给予加分，累计不超过5分；</w:t>
      </w:r>
      <w:r>
        <w:rPr>
          <w:rFonts w:hint="eastAsia" w:ascii="Times New Roman" w:hAnsi="仿宋" w:eastAsia="仿宋" w:cs="Times New Roman"/>
          <w:sz w:val="32"/>
          <w:szCs w:val="32"/>
        </w:rPr>
        <w:t>不计权重，直接计入总分；</w:t>
      </w:r>
      <w:r>
        <w:rPr>
          <w:rFonts w:ascii="Times New Roman" w:hAnsi="仿宋" w:eastAsia="仿宋" w:cs="Times New Roman"/>
          <w:sz w:val="32"/>
          <w:szCs w:val="32"/>
        </w:rPr>
        <w:t>需提供相关证书或证明）、参军入伍服兵役</w:t>
      </w:r>
      <w:r>
        <w:rPr>
          <w:rFonts w:hint="eastAsia" w:ascii="Times New Roman" w:hAnsi="仿宋" w:eastAsia="仿宋" w:cs="Times New Roman"/>
          <w:sz w:val="32"/>
          <w:szCs w:val="32"/>
        </w:rPr>
        <w:t>（加</w:t>
      </w:r>
      <w:r>
        <w:rPr>
          <w:rFonts w:hint="eastAsia" w:ascii="Times New Roman" w:hAnsi="仿宋" w:eastAsia="仿宋" w:cs="Times New Roman"/>
          <w:sz w:val="32"/>
          <w:szCs w:val="32"/>
          <w:lang w:val="en-US" w:eastAsia="zh-CN"/>
        </w:rPr>
        <w:t>5</w:t>
      </w:r>
      <w:r>
        <w:rPr>
          <w:rFonts w:hint="eastAsia" w:ascii="Times New Roman" w:hAnsi="仿宋" w:eastAsia="仿宋" w:cs="Times New Roman"/>
          <w:sz w:val="32"/>
          <w:szCs w:val="32"/>
        </w:rPr>
        <w:t>分，不计权重，直接计入总分）</w:t>
      </w:r>
      <w:r>
        <w:rPr>
          <w:rFonts w:ascii="Times New Roman" w:hAnsi="仿宋" w:eastAsia="仿宋" w:cs="Times New Roman"/>
          <w:sz w:val="32"/>
          <w:szCs w:val="32"/>
        </w:rPr>
        <w:t>。</w:t>
      </w:r>
    </w:p>
    <w:p>
      <w:pPr>
        <w:pStyle w:val="8"/>
        <w:snapToGrid w:val="0"/>
        <w:spacing w:before="0" w:after="0" w:line="560" w:lineRule="exact"/>
        <w:rPr>
          <w:rFonts w:ascii="Times New Roman" w:hAnsi="Times New Roman" w:eastAsia="仿宋"/>
          <w:b w:val="0"/>
        </w:rPr>
      </w:pPr>
      <w:r>
        <w:rPr>
          <w:rFonts w:ascii="Times New Roman" w:hAnsi="仿宋" w:eastAsia="仿宋"/>
        </w:rPr>
        <w:t>第五章 诚信及回避原则</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仿宋" w:eastAsia="仿宋" w:cs="Times New Roman"/>
          <w:sz w:val="32"/>
          <w:szCs w:val="32"/>
        </w:rPr>
        <w:t>对在申请推免过程中弄虚作假、有论文（文章）抄袭、虚报获奖或科研成果等学术不端行为的学生，一经查实，即取消推免生资格，并报省级教育招生考试机构按规定记入《国家教育考试考生诚信档案》，视情节暂停参加全国硕士研究生招生考试</w:t>
      </w:r>
      <w:r>
        <w:rPr>
          <w:rFonts w:ascii="Times New Roman" w:hAnsi="Times New Roman" w:eastAsia="仿宋" w:cs="Times New Roman"/>
          <w:sz w:val="32"/>
          <w:szCs w:val="32"/>
        </w:rPr>
        <w:t>1-3</w:t>
      </w:r>
      <w:r>
        <w:rPr>
          <w:rFonts w:ascii="Times New Roman" w:hAnsi="仿宋" w:eastAsia="仿宋" w:cs="Times New Roman"/>
          <w:sz w:val="32"/>
          <w:szCs w:val="32"/>
        </w:rPr>
        <w:t>年，并按照学生管理规定严肃处理。</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仿宋" w:eastAsia="仿宋" w:cs="Times New Roman"/>
          <w:sz w:val="32"/>
          <w:szCs w:val="32"/>
        </w:rPr>
        <w:t>根据《西北农林科技大学研究生招生工作回避规定》</w:t>
      </w:r>
      <w:r>
        <w:rPr>
          <w:rFonts w:ascii="Times New Roman" w:hAnsi="Times New Roman" w:eastAsia="仿宋" w:cs="Times New Roman"/>
          <w:sz w:val="32"/>
          <w:szCs w:val="32"/>
        </w:rPr>
        <w:t>(</w:t>
      </w:r>
      <w:r>
        <w:rPr>
          <w:rFonts w:ascii="Times New Roman" w:hAnsi="仿宋" w:eastAsia="仿宋" w:cs="Times New Roman"/>
          <w:sz w:val="32"/>
          <w:szCs w:val="32"/>
        </w:rPr>
        <w:t>校研发〔</w:t>
      </w:r>
      <w:r>
        <w:rPr>
          <w:rFonts w:ascii="Times New Roman" w:hAnsi="Times New Roman" w:eastAsia="仿宋" w:cs="Times New Roman"/>
          <w:sz w:val="32"/>
          <w:szCs w:val="32"/>
        </w:rPr>
        <w:t>2020</w:t>
      </w:r>
      <w:r>
        <w:rPr>
          <w:rFonts w:ascii="Times New Roman" w:hAnsi="仿宋" w:eastAsia="仿宋" w:cs="Times New Roman"/>
          <w:sz w:val="32"/>
          <w:szCs w:val="32"/>
        </w:rPr>
        <w:t>〕</w:t>
      </w:r>
      <w:r>
        <w:rPr>
          <w:rFonts w:ascii="Times New Roman" w:hAnsi="Times New Roman" w:eastAsia="仿宋" w:cs="Times New Roman"/>
          <w:sz w:val="32"/>
          <w:szCs w:val="32"/>
        </w:rPr>
        <w:t>106</w:t>
      </w:r>
      <w:r>
        <w:rPr>
          <w:rFonts w:ascii="Times New Roman" w:hAnsi="仿宋" w:eastAsia="仿宋" w:cs="Times New Roman"/>
          <w:sz w:val="32"/>
          <w:szCs w:val="32"/>
        </w:rPr>
        <w:t>号</w:t>
      </w:r>
      <w:r>
        <w:rPr>
          <w:rFonts w:ascii="Times New Roman" w:hAnsi="Times New Roman" w:eastAsia="仿宋" w:cs="Times New Roman"/>
          <w:sz w:val="32"/>
          <w:szCs w:val="32"/>
        </w:rPr>
        <w:t>)</w:t>
      </w:r>
      <w:r>
        <w:rPr>
          <w:rFonts w:ascii="Times New Roman" w:hAnsi="仿宋" w:eastAsia="仿宋" w:cs="Times New Roman"/>
          <w:sz w:val="32"/>
          <w:szCs w:val="32"/>
        </w:rPr>
        <w:t>等文件，严格执行回避规定，推免相关工作人员有直系亲属或利益相关人员报名参加本单位推免招生的应主动申请回避，有非直系亲属等报名参加推免招生的要主动报备。相关学生申请推免资格时也应主动向学院报备声明。对未按规定报备声明回避关系的推免相关工作人员，学院将依规依纪严肃处理；对未按规定报备声明回避关系且影响推免过程和结果公平公正的学生，学院将取消其推免资格。</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仿宋" w:eastAsia="仿宋" w:cs="Times New Roman"/>
          <w:sz w:val="32"/>
          <w:szCs w:val="32"/>
        </w:rPr>
        <w:t>申请推免的学生，如对遴选结果有异议，在公示期内可向学院推免生遴选工作小组或学校推免生遴选工作领导小组</w:t>
      </w:r>
      <w:r>
        <w:rPr>
          <w:rFonts w:ascii="Times New Roman" w:hAnsi="Times New Roman" w:eastAsia="仿宋" w:cs="Times New Roman"/>
          <w:sz w:val="32"/>
          <w:szCs w:val="32"/>
        </w:rPr>
        <w:t>(</w:t>
      </w:r>
      <w:r>
        <w:rPr>
          <w:rFonts w:ascii="Times New Roman" w:hAnsi="仿宋" w:eastAsia="仿宋" w:cs="Times New Roman"/>
          <w:sz w:val="32"/>
          <w:szCs w:val="32"/>
        </w:rPr>
        <w:t>研究生院：</w:t>
      </w:r>
      <w:r>
        <w:rPr>
          <w:rFonts w:ascii="Times New Roman" w:hAnsi="Times New Roman" w:eastAsia="仿宋" w:cs="Times New Roman"/>
          <w:sz w:val="32"/>
          <w:szCs w:val="32"/>
        </w:rPr>
        <w:t>029-87080155)</w:t>
      </w:r>
      <w:r>
        <w:rPr>
          <w:rFonts w:ascii="Times New Roman" w:hAnsi="仿宋" w:eastAsia="仿宋" w:cs="Times New Roman"/>
          <w:sz w:val="32"/>
          <w:szCs w:val="32"/>
        </w:rPr>
        <w:t>提出复议申请</w:t>
      </w:r>
      <w:r>
        <w:rPr>
          <w:rFonts w:hint="eastAsia" w:ascii="Times New Roman" w:hAnsi="Times New Roman" w:eastAsia="仿宋" w:cs="Times New Roman"/>
          <w:sz w:val="32"/>
          <w:szCs w:val="32"/>
        </w:rPr>
        <w:t>。</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仿宋" w:eastAsia="仿宋" w:cs="Times New Roman"/>
          <w:sz w:val="32"/>
          <w:szCs w:val="32"/>
        </w:rPr>
        <w:t>对无故改变报考意愿的学生，按照违反诚实守信遴选基本条件，取消录取资格，后面学生依次递补。</w:t>
      </w:r>
    </w:p>
    <w:p>
      <w:pPr>
        <w:snapToGrid w:val="0"/>
        <w:spacing w:line="560" w:lineRule="exact"/>
        <w:ind w:firstLine="643" w:firstLineChars="200"/>
        <w:outlineLvl w:val="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仿宋" w:eastAsia="仿宋" w:cs="Times New Roman"/>
          <w:sz w:val="32"/>
          <w:szCs w:val="32"/>
        </w:rPr>
        <w:t>推免生出现下列情况之一，按有关规定处理，并取消其推免资格或入学资格：</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弄虚作假、缺乏诚信者；</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思想政治品德考核不合格或考核成绩小于</w:t>
      </w:r>
      <w:r>
        <w:rPr>
          <w:rFonts w:ascii="Times New Roman" w:hAnsi="Times New Roman" w:eastAsia="仿宋" w:cs="Times New Roman"/>
          <w:sz w:val="32"/>
          <w:szCs w:val="32"/>
        </w:rPr>
        <w:t>60</w:t>
      </w:r>
      <w:r>
        <w:rPr>
          <w:rFonts w:ascii="Times New Roman" w:hAnsi="仿宋" w:eastAsia="仿宋" w:cs="Times New Roman"/>
          <w:sz w:val="32"/>
          <w:szCs w:val="32"/>
        </w:rPr>
        <w:t>分者；</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受学校纪律处分，在处分期内者；</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在规定学习年限内不能按期毕业取得学士学位者。</w:t>
      </w:r>
    </w:p>
    <w:p>
      <w:pPr>
        <w:pStyle w:val="8"/>
        <w:snapToGrid w:val="0"/>
        <w:spacing w:before="0" w:after="0" w:line="560" w:lineRule="exact"/>
        <w:rPr>
          <w:rFonts w:ascii="Times New Roman" w:hAnsi="Times New Roman" w:eastAsia="仿宋"/>
        </w:rPr>
      </w:pPr>
      <w:r>
        <w:rPr>
          <w:rFonts w:ascii="Times New Roman" w:hAnsi="仿宋" w:eastAsia="仿宋"/>
        </w:rPr>
        <w:t>第六章附则</w:t>
      </w:r>
    </w:p>
    <w:p>
      <w:pPr>
        <w:pStyle w:val="8"/>
        <w:snapToGrid w:val="0"/>
        <w:spacing w:before="0" w:after="0" w:line="560" w:lineRule="exact"/>
        <w:jc w:val="both"/>
        <w:rPr>
          <w:rFonts w:ascii="Times New Roman" w:hAnsi="Times New Roman" w:eastAsia="仿宋"/>
          <w:b w:val="0"/>
        </w:rPr>
      </w:pPr>
      <w:r>
        <w:rPr>
          <w:rFonts w:ascii="Times New Roman" w:hAnsi="仿宋" w:eastAsia="仿宋"/>
          <w:b w:val="0"/>
        </w:rPr>
        <w:t>第十三条其他事项</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科研潜质评定支撑材料须在</w:t>
      </w:r>
      <w:r>
        <w:rPr>
          <w:rFonts w:ascii="Times New Roman" w:hAnsi="Times New Roman" w:eastAsia="仿宋" w:cs="Times New Roman"/>
          <w:sz w:val="32"/>
          <w:szCs w:val="32"/>
        </w:rPr>
        <w:t>2020</w:t>
      </w:r>
      <w:r>
        <w:rPr>
          <w:rFonts w:ascii="Times New Roman" w:hAnsi="仿宋" w:eastAsia="仿宋" w:cs="Times New Roman"/>
          <w:sz w:val="32"/>
          <w:szCs w:val="32"/>
        </w:rPr>
        <w:t>年</w:t>
      </w:r>
      <w:r>
        <w:rPr>
          <w:rFonts w:hint="eastAsia" w:ascii="Times New Roman" w:hAnsi="Times New Roman" w:eastAsia="仿宋" w:cs="Times New Roman"/>
          <w:sz w:val="32"/>
          <w:szCs w:val="32"/>
          <w:lang w:val="en-US" w:eastAsia="zh-CN"/>
        </w:rPr>
        <w:t>9</w:t>
      </w:r>
      <w:r>
        <w:rPr>
          <w:rFonts w:ascii="Times New Roman" w:hAnsi="仿宋" w:eastAsia="仿宋" w:cs="Times New Roman"/>
          <w:sz w:val="32"/>
          <w:szCs w:val="32"/>
        </w:rPr>
        <w:t>月</w:t>
      </w:r>
      <w:r>
        <w:rPr>
          <w:rFonts w:hint="eastAsia" w:ascii="Times New Roman" w:hAnsi="Times New Roman" w:eastAsia="仿宋" w:cs="Times New Roman"/>
          <w:sz w:val="32"/>
          <w:szCs w:val="32"/>
          <w:lang w:val="en-US" w:eastAsia="zh-CN"/>
        </w:rPr>
        <w:t>25</w:t>
      </w:r>
      <w:r>
        <w:rPr>
          <w:rFonts w:ascii="Times New Roman" w:hAnsi="仿宋" w:eastAsia="仿宋" w:cs="Times New Roman"/>
          <w:sz w:val="32"/>
          <w:szCs w:val="32"/>
        </w:rPr>
        <w:t>日前（含）为生效材料。</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所有申请推荐资格的学生至少应有一位当年具有招生资格的导师推荐。</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专项推荐指标按照学校专项指标管理要求推荐。符合推荐资格的学生可自由申请专项推荐指标的一种或普通推荐指标。同一时间段每人限申请一种推荐类型。已确定拟推荐的学生不得重新申报。</w:t>
      </w:r>
    </w:p>
    <w:p>
      <w:pPr>
        <w:snapToGrid w:val="0"/>
        <w:spacing w:line="560" w:lineRule="exact"/>
        <w:ind w:firstLine="640" w:firstLineChars="200"/>
        <w:outlineLvl w:val="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本细则自公布之日起开始实施，解释权归西北农林科技大学风景园林艺术学院。</w:t>
      </w:r>
    </w:p>
    <w:p>
      <w:pPr>
        <w:snapToGrid w:val="0"/>
        <w:spacing w:line="560" w:lineRule="exact"/>
        <w:ind w:firstLine="5920" w:firstLineChars="1850"/>
        <w:rPr>
          <w:rFonts w:ascii="Times New Roman" w:hAnsi="Times New Roman" w:eastAsia="仿宋" w:cs="Times New Roman"/>
          <w:sz w:val="32"/>
          <w:szCs w:val="32"/>
        </w:rPr>
      </w:pPr>
    </w:p>
    <w:p>
      <w:pPr>
        <w:snapToGrid w:val="0"/>
        <w:spacing w:line="560" w:lineRule="exact"/>
        <w:ind w:firstLine="5920" w:firstLineChars="1850"/>
        <w:rPr>
          <w:rFonts w:ascii="Times New Roman" w:hAnsi="Times New Roman" w:eastAsia="仿宋" w:cs="Times New Roman"/>
          <w:sz w:val="32"/>
          <w:szCs w:val="32"/>
        </w:rPr>
      </w:pPr>
    </w:p>
    <w:p>
      <w:pPr>
        <w:snapToGrid w:val="0"/>
        <w:spacing w:line="560" w:lineRule="exact"/>
        <w:ind w:firstLine="5920" w:firstLineChars="1850"/>
        <w:rPr>
          <w:rFonts w:ascii="Times New Roman" w:hAnsi="Times New Roman" w:eastAsia="仿宋" w:cs="Times New Roman"/>
          <w:sz w:val="32"/>
          <w:szCs w:val="32"/>
        </w:rPr>
      </w:pPr>
      <w:r>
        <w:rPr>
          <w:rFonts w:ascii="Times New Roman" w:hAnsi="仿宋" w:eastAsia="仿宋" w:cs="Times New Roman"/>
          <w:sz w:val="32"/>
          <w:szCs w:val="32"/>
        </w:rPr>
        <w:t>风景园林艺术学院</w:t>
      </w:r>
    </w:p>
    <w:p>
      <w:pPr>
        <w:snapToGrid w:val="0"/>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2020</w:t>
      </w:r>
      <w:r>
        <w:rPr>
          <w:rFonts w:ascii="Times New Roman" w:hAnsi="仿宋" w:eastAsia="仿宋" w:cs="Times New Roman"/>
          <w:sz w:val="32"/>
          <w:szCs w:val="32"/>
        </w:rPr>
        <w:t>年</w:t>
      </w:r>
      <w:r>
        <w:rPr>
          <w:rFonts w:ascii="Times New Roman" w:hAnsi="Times New Roman" w:eastAsia="仿宋" w:cs="Times New Roman"/>
          <w:sz w:val="32"/>
          <w:szCs w:val="32"/>
        </w:rPr>
        <w:t>9</w:t>
      </w:r>
      <w:r>
        <w:rPr>
          <w:rFonts w:ascii="Times New Roman" w:hAnsi="仿宋" w:eastAsia="仿宋" w:cs="Times New Roman"/>
          <w:sz w:val="32"/>
          <w:szCs w:val="32"/>
        </w:rPr>
        <w:t>月</w:t>
      </w:r>
      <w:r>
        <w:rPr>
          <w:rFonts w:ascii="Times New Roman" w:hAnsi="Times New Roman" w:eastAsia="仿宋" w:cs="Times New Roman"/>
          <w:sz w:val="32"/>
          <w:szCs w:val="32"/>
        </w:rPr>
        <w:t>2</w:t>
      </w:r>
      <w:r>
        <w:rPr>
          <w:rFonts w:hint="eastAsia" w:ascii="Times New Roman" w:hAnsi="Times New Roman" w:eastAsia="仿宋" w:cs="Times New Roman"/>
          <w:sz w:val="32"/>
          <w:szCs w:val="32"/>
        </w:rPr>
        <w:t>5</w:t>
      </w:r>
      <w:r>
        <w:rPr>
          <w:rFonts w:ascii="Times New Roman" w:hAnsi="仿宋" w:eastAsia="仿宋" w:cs="Times New Roman"/>
          <w:sz w:val="32"/>
          <w:szCs w:val="32"/>
        </w:rPr>
        <w:t>日</w:t>
      </w:r>
    </w:p>
    <w:p>
      <w:pPr>
        <w:widowControl/>
        <w:snapToGrid w:val="0"/>
        <w:spacing w:line="360" w:lineRule="auto"/>
        <w:jc w:val="left"/>
        <w:rPr>
          <w:rFonts w:ascii="Times New Roman" w:hAnsi="Times New Roman" w:eastAsia="仿宋" w:cs="Times New Roman"/>
          <w:sz w:val="28"/>
          <w:szCs w:val="28"/>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1" w:fontKey="{CB0855A4-E0B2-4728-AD87-4A9874CDA5E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72031"/>
    <w:rsid w:val="0000328E"/>
    <w:rsid w:val="00011D39"/>
    <w:rsid w:val="00041FCF"/>
    <w:rsid w:val="00042DC6"/>
    <w:rsid w:val="000E2180"/>
    <w:rsid w:val="000E2DDB"/>
    <w:rsid w:val="000F7D03"/>
    <w:rsid w:val="001161AC"/>
    <w:rsid w:val="00134B3A"/>
    <w:rsid w:val="001964BC"/>
    <w:rsid w:val="001A784B"/>
    <w:rsid w:val="0020026A"/>
    <w:rsid w:val="002212D7"/>
    <w:rsid w:val="002555DB"/>
    <w:rsid w:val="00271A57"/>
    <w:rsid w:val="002C40B6"/>
    <w:rsid w:val="002C4FBC"/>
    <w:rsid w:val="002D4642"/>
    <w:rsid w:val="00320959"/>
    <w:rsid w:val="00343EBE"/>
    <w:rsid w:val="00394614"/>
    <w:rsid w:val="003D6F2D"/>
    <w:rsid w:val="003E7375"/>
    <w:rsid w:val="003F79A6"/>
    <w:rsid w:val="00436881"/>
    <w:rsid w:val="0047287C"/>
    <w:rsid w:val="004F3EA4"/>
    <w:rsid w:val="00572D7D"/>
    <w:rsid w:val="005864D7"/>
    <w:rsid w:val="005B4771"/>
    <w:rsid w:val="005D23EC"/>
    <w:rsid w:val="005D4333"/>
    <w:rsid w:val="0061657E"/>
    <w:rsid w:val="006326F2"/>
    <w:rsid w:val="006A43EC"/>
    <w:rsid w:val="006A4A41"/>
    <w:rsid w:val="006C00DC"/>
    <w:rsid w:val="006D5A7C"/>
    <w:rsid w:val="00726185"/>
    <w:rsid w:val="007322AF"/>
    <w:rsid w:val="0076160E"/>
    <w:rsid w:val="00765583"/>
    <w:rsid w:val="007A2E29"/>
    <w:rsid w:val="007A2E9F"/>
    <w:rsid w:val="007E444A"/>
    <w:rsid w:val="0081674D"/>
    <w:rsid w:val="00820234"/>
    <w:rsid w:val="00830475"/>
    <w:rsid w:val="008943AE"/>
    <w:rsid w:val="00897398"/>
    <w:rsid w:val="008F50A4"/>
    <w:rsid w:val="00946193"/>
    <w:rsid w:val="00954BF9"/>
    <w:rsid w:val="00960E98"/>
    <w:rsid w:val="00971E90"/>
    <w:rsid w:val="00972031"/>
    <w:rsid w:val="009778BB"/>
    <w:rsid w:val="00995AB9"/>
    <w:rsid w:val="00997543"/>
    <w:rsid w:val="009B18FF"/>
    <w:rsid w:val="009B7DBC"/>
    <w:rsid w:val="009D5BF2"/>
    <w:rsid w:val="009E4614"/>
    <w:rsid w:val="00A50DBC"/>
    <w:rsid w:val="00A525AB"/>
    <w:rsid w:val="00A64A8E"/>
    <w:rsid w:val="00A82F87"/>
    <w:rsid w:val="00AA4197"/>
    <w:rsid w:val="00AE50A9"/>
    <w:rsid w:val="00B416AC"/>
    <w:rsid w:val="00B557AA"/>
    <w:rsid w:val="00B73FE3"/>
    <w:rsid w:val="00BA7A16"/>
    <w:rsid w:val="00BC3375"/>
    <w:rsid w:val="00C13E72"/>
    <w:rsid w:val="00C745B1"/>
    <w:rsid w:val="00C82E2D"/>
    <w:rsid w:val="00CB233A"/>
    <w:rsid w:val="00CE6841"/>
    <w:rsid w:val="00D43892"/>
    <w:rsid w:val="00D7381E"/>
    <w:rsid w:val="00D87744"/>
    <w:rsid w:val="00DA2371"/>
    <w:rsid w:val="00DB22E4"/>
    <w:rsid w:val="00DD4637"/>
    <w:rsid w:val="00E163AF"/>
    <w:rsid w:val="00E87B54"/>
    <w:rsid w:val="01EA7386"/>
    <w:rsid w:val="02A17E6F"/>
    <w:rsid w:val="05FA091C"/>
    <w:rsid w:val="07626198"/>
    <w:rsid w:val="07ED3BEC"/>
    <w:rsid w:val="0A5F03F9"/>
    <w:rsid w:val="0BFB7823"/>
    <w:rsid w:val="0E777CBA"/>
    <w:rsid w:val="10076B3A"/>
    <w:rsid w:val="13F62F86"/>
    <w:rsid w:val="143F117B"/>
    <w:rsid w:val="15C3608A"/>
    <w:rsid w:val="15E23B6E"/>
    <w:rsid w:val="19852B2A"/>
    <w:rsid w:val="1A6028BB"/>
    <w:rsid w:val="1B2F0643"/>
    <w:rsid w:val="1BC11F41"/>
    <w:rsid w:val="1FF65D9B"/>
    <w:rsid w:val="218C4F2E"/>
    <w:rsid w:val="221264A2"/>
    <w:rsid w:val="24A85EFD"/>
    <w:rsid w:val="2B2A5A49"/>
    <w:rsid w:val="2B654C63"/>
    <w:rsid w:val="2B801037"/>
    <w:rsid w:val="2BC553B6"/>
    <w:rsid w:val="2C1166D7"/>
    <w:rsid w:val="2F83085C"/>
    <w:rsid w:val="3210678C"/>
    <w:rsid w:val="33F04D6A"/>
    <w:rsid w:val="34FC6C41"/>
    <w:rsid w:val="3E136B50"/>
    <w:rsid w:val="423923C1"/>
    <w:rsid w:val="43996CB2"/>
    <w:rsid w:val="4F6E5AE5"/>
    <w:rsid w:val="5AB1730D"/>
    <w:rsid w:val="5D3019D5"/>
    <w:rsid w:val="5E786A4F"/>
    <w:rsid w:val="5F73110B"/>
    <w:rsid w:val="61BA729D"/>
    <w:rsid w:val="658B767A"/>
    <w:rsid w:val="65F93E36"/>
    <w:rsid w:val="67132B52"/>
    <w:rsid w:val="675601AC"/>
    <w:rsid w:val="67932028"/>
    <w:rsid w:val="7AAC0626"/>
    <w:rsid w:val="7B4D0D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cs="Times New Roman"/>
    </w:rPr>
  </w:style>
  <w:style w:type="paragraph" w:styleId="3">
    <w:name w:val="Plain Text"/>
    <w:basedOn w:val="1"/>
    <w:link w:val="15"/>
    <w:qFormat/>
    <w:uiPriority w:val="0"/>
    <w:rPr>
      <w:rFonts w:ascii="宋体" w:hAnsi="Courier New" w:eastAsia="宋体" w:cs="Courier New"/>
      <w:szCs w:val="21"/>
    </w:rPr>
  </w:style>
  <w:style w:type="paragraph" w:styleId="4">
    <w:name w:val="Balloon Text"/>
    <w:basedOn w:val="1"/>
    <w:link w:val="19"/>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cs="Times New Roman"/>
      <w:kern w:val="0"/>
      <w:sz w:val="24"/>
    </w:rPr>
  </w:style>
  <w:style w:type="paragraph" w:styleId="8">
    <w:name w:val="Title"/>
    <w:basedOn w:val="1"/>
    <w:next w:val="1"/>
    <w:qFormat/>
    <w:uiPriority w:val="0"/>
    <w:pPr>
      <w:spacing w:before="240" w:after="60"/>
      <w:jc w:val="center"/>
      <w:outlineLvl w:val="0"/>
    </w:pPr>
    <w:rPr>
      <w:rFonts w:ascii="Cambria" w:hAnsi="Cambria" w:cs="Times New Roman"/>
      <w:b/>
      <w:bCs/>
      <w:kern w:val="0"/>
      <w:sz w:val="32"/>
      <w:szCs w:val="32"/>
    </w:rPr>
  </w:style>
  <w:style w:type="character" w:styleId="11">
    <w:name w:val="Strong"/>
    <w:basedOn w:val="10"/>
    <w:qFormat/>
    <w:uiPriority w:val="22"/>
    <w:rPr>
      <w:b/>
    </w:rPr>
  </w:style>
  <w:style w:type="character" w:styleId="12">
    <w:name w:val="FollowedHyperlink"/>
    <w:basedOn w:val="10"/>
    <w:semiHidden/>
    <w:unhideWhenUsed/>
    <w:qFormat/>
    <w:uiPriority w:val="99"/>
    <w:rPr>
      <w:color w:val="666666"/>
      <w:u w:val="none"/>
    </w:rPr>
  </w:style>
  <w:style w:type="character" w:styleId="13">
    <w:name w:val="Hyperlink"/>
    <w:basedOn w:val="10"/>
    <w:semiHidden/>
    <w:unhideWhenUsed/>
    <w:qFormat/>
    <w:uiPriority w:val="99"/>
    <w:rPr>
      <w:color w:val="666666"/>
      <w:u w:val="none"/>
    </w:rPr>
  </w:style>
  <w:style w:type="character" w:styleId="14">
    <w:name w:val="annotation reference"/>
    <w:qFormat/>
    <w:uiPriority w:val="0"/>
    <w:rPr>
      <w:sz w:val="21"/>
      <w:szCs w:val="21"/>
    </w:rPr>
  </w:style>
  <w:style w:type="character" w:customStyle="1" w:styleId="15">
    <w:name w:val="纯文本 Char"/>
    <w:basedOn w:val="10"/>
    <w:link w:val="3"/>
    <w:qFormat/>
    <w:uiPriority w:val="0"/>
    <w:rPr>
      <w:rFonts w:ascii="宋体" w:hAnsi="Courier New" w:eastAsia="宋体" w:cs="Courier New"/>
      <w:szCs w:val="21"/>
    </w:rPr>
  </w:style>
  <w:style w:type="character" w:customStyle="1" w:styleId="16">
    <w:name w:val="页眉 Char"/>
    <w:basedOn w:val="10"/>
    <w:link w:val="6"/>
    <w:qFormat/>
    <w:uiPriority w:val="99"/>
    <w:rPr>
      <w:sz w:val="18"/>
      <w:szCs w:val="18"/>
    </w:rPr>
  </w:style>
  <w:style w:type="character" w:customStyle="1" w:styleId="17">
    <w:name w:val="页脚 Char"/>
    <w:basedOn w:val="10"/>
    <w:link w:val="5"/>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A1117E-5E93-443D-85B2-EE0BE29F8FC2}">
  <ds:schemaRefs/>
</ds:datastoreItem>
</file>

<file path=docProps/app.xml><?xml version="1.0" encoding="utf-8"?>
<Properties xmlns="http://schemas.openxmlformats.org/officeDocument/2006/extended-properties" xmlns:vt="http://schemas.openxmlformats.org/officeDocument/2006/docPropsVTypes">
  <Template>Normal.dotm</Template>
  <Pages>6</Pages>
  <Words>404</Words>
  <Characters>2309</Characters>
  <Lines>19</Lines>
  <Paragraphs>5</Paragraphs>
  <TotalTime>0</TotalTime>
  <ScaleCrop>false</ScaleCrop>
  <LinksUpToDate>false</LinksUpToDate>
  <CharactersWithSpaces>2708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2014-10-16T06:45:00Z</dcterms:created>
  <dc:creator>成密红</dc:creator>
  <cp:lastModifiedBy>洪波</cp:lastModifiedBy>
  <cp:lastPrinted>2020-09-25T10:15:00Z</cp:lastPrinted>
  <dcterms:modified xsi:type="dcterms:W3CDTF">2020-09-26T10:51:25Z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