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left="-420" w:leftChars="-200" w:right="-932" w:rightChars="-444" w:firstLine="275" w:firstLineChars="98"/>
        <w:jc w:val="left"/>
        <w:rPr>
          <w:rFonts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jc w:val="center"/>
        <w:textAlignment w:val="baseline"/>
        <w:rPr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西北农林科技大学研究生选修网络课程认定表</w:t>
      </w:r>
    </w:p>
    <w:tbl>
      <w:tblPr>
        <w:tblStyle w:val="4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575"/>
        <w:gridCol w:w="1269"/>
        <w:gridCol w:w="1537"/>
        <w:gridCol w:w="17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选修时间</w:t>
            </w: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4381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□必修课  □选修课  □其它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559" w:type="dxa"/>
            <w:vAlign w:val="center"/>
          </w:tcPr>
          <w:p>
            <w:pPr>
              <w:ind w:right="72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24"/>
                <w:szCs w:val="21"/>
                <w14:textFill>
                  <w14:solidFill>
                    <w14:schemeClr w14:val="tx1"/>
                  </w14:solidFill>
                </w14:textFill>
              </w:rPr>
              <w:t>申请原因</w:t>
            </w:r>
          </w:p>
        </w:tc>
        <w:tc>
          <w:tcPr>
            <w:tcW w:w="7720" w:type="dxa"/>
            <w:gridSpan w:val="5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请简单说明选修网络课程原因，并简要介绍课程内容（附成绩单、教学大纲）：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494" w:type="dxa"/>
            <w:vAlign w:val="center"/>
          </w:tcPr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导师意见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785" w:firstLineChars="8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494" w:type="dxa"/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学科（领域）负责人意见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30" w:firstLineChars="23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学院（系、所）主管领导意见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学院（系、所）签章                        签字：</w:t>
            </w:r>
          </w:p>
          <w:p>
            <w:pPr>
              <w:ind w:right="-55" w:rightChars="-26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  <w:tc>
          <w:tcPr>
            <w:tcW w:w="7720" w:type="dxa"/>
            <w:gridSpan w:val="5"/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-55" w:rightChars="-26"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研究生院签章                              签字：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 月    日</w:t>
            </w:r>
          </w:p>
        </w:tc>
      </w:tr>
    </w:tbl>
    <w:p>
      <w:pPr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bookmarkStart w:id="0" w:name="_GoBack"/>
      <w:bookmarkEnd w:id="0"/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1.此表一式三份。一份由研究生所在学院（系、所）存档；一份由学生本人保存；一份留存研究生院；</w:t>
      </w:r>
    </w:p>
    <w:p>
      <w:pPr>
        <w:ind w:firstLine="440" w:firstLineChars="200"/>
        <w:jc w:val="left"/>
        <w:rPr>
          <w:rFonts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2.经认定的网络课程成绩由研究生所在学院（系、所）研究生秘书录入“研究生综合管理信息系统”；</w:t>
      </w:r>
    </w:p>
    <w:p>
      <w:pPr>
        <w:ind w:firstLine="440" w:firstLineChars="200"/>
        <w:jc w:val="left"/>
      </w:pPr>
      <w:r>
        <w:rPr>
          <w:rFonts w:hint="eastAsia" w:ascii="宋体" w:hAnsi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3.学院（系、所）将该材料按年度装订成册，保存5年。</w:t>
      </w:r>
    </w:p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BB558A"/>
    <w:rsid w:val="25E078C4"/>
    <w:rsid w:val="4BB54B24"/>
    <w:rsid w:val="60F3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